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19309F4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066B1C">
        <w:rPr>
          <w:b/>
          <w:noProof/>
          <w:sz w:val="24"/>
        </w:rPr>
        <w:t>5</w:t>
      </w:r>
      <w:r w:rsidR="00DC5180" w:rsidRPr="0033027D">
        <w:rPr>
          <w:b/>
          <w:noProof/>
          <w:sz w:val="24"/>
        </w:rPr>
        <w:tab/>
      </w:r>
      <w:r w:rsidR="003E0B6E" w:rsidRPr="003E0B6E">
        <w:rPr>
          <w:b/>
          <w:noProof/>
          <w:sz w:val="24"/>
        </w:rPr>
        <w:t>R4-2219878</w:t>
      </w:r>
    </w:p>
    <w:p w14:paraId="5F87D428" w14:textId="77777777" w:rsidR="00D85EDF" w:rsidRDefault="00D85EDF" w:rsidP="00D85E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p w14:paraId="63C63B34" w14:textId="3999E235" w:rsidR="001512D7" w:rsidRPr="0010618D" w:rsidRDefault="00766B1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br/>
      </w:r>
    </w:p>
    <w:p w14:paraId="46DA2A95" w14:textId="6B3A9C2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01686">
        <w:rPr>
          <w:rFonts w:ascii="Arial" w:hAnsi="Arial" w:cs="Arial"/>
          <w:b/>
        </w:rPr>
        <w:t xml:space="preserve">UE behaviour </w:t>
      </w:r>
      <w:r w:rsidR="00B311DD">
        <w:rPr>
          <w:rFonts w:ascii="Arial" w:hAnsi="Arial" w:cs="Arial"/>
          <w:b/>
        </w:rPr>
        <w:t>with mandatory</w:t>
      </w:r>
      <w:r w:rsidR="003C0FA6">
        <w:rPr>
          <w:rFonts w:ascii="Arial" w:hAnsi="Arial" w:cs="Arial"/>
          <w:b/>
        </w:rPr>
        <w:t xml:space="preserve"> frequency pre-compensation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E2E9D2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0614A">
        <w:rPr>
          <w:rFonts w:ascii="Arial" w:hAnsi="Arial" w:cs="Arial"/>
          <w:b/>
        </w:rPr>
        <w:t>9</w:t>
      </w:r>
      <w:r w:rsidR="00F5471F" w:rsidRPr="00F5471F">
        <w:rPr>
          <w:rFonts w:ascii="Arial" w:hAnsi="Arial" w:cs="Arial"/>
          <w:b/>
        </w:rPr>
        <w:t>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C861C9" w:rsidRPr="00C861C9">
        <w:rPr>
          <w:rFonts w:ascii="Arial" w:hAnsi="Arial" w:cs="Arial"/>
          <w:b/>
        </w:rPr>
        <w:t>LTE_NBIOT_eMTC_NTN_req</w:t>
      </w:r>
      <w:proofErr w:type="spellEnd"/>
      <w:r w:rsidR="00C861C9" w:rsidRPr="00C861C9">
        <w:rPr>
          <w:rFonts w:ascii="Arial" w:hAnsi="Arial" w:cs="Arial"/>
          <w:b/>
        </w:rPr>
        <w:t>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31EE89E" w14:textId="77777777" w:rsidR="00B60D29" w:rsidRDefault="005E0AC2" w:rsidP="00865C6D">
      <w:r>
        <w:t xml:space="preserve">For NTN, the frequency error requirement </w:t>
      </w:r>
      <w:r w:rsidR="00474228">
        <w:t xml:space="preserve">contains the </w:t>
      </w:r>
      <w:r w:rsidR="002F674D">
        <w:t xml:space="preserve">testable requirement for frequency pre-compensation </w:t>
      </w:r>
      <w:r w:rsidR="003B6B93">
        <w:t>accor</w:t>
      </w:r>
      <w:r w:rsidR="007C78C2">
        <w:t xml:space="preserve">ding to the </w:t>
      </w:r>
      <w:r w:rsidR="00B07EA6">
        <w:t xml:space="preserve">behaviour described in </w:t>
      </w:r>
      <w:r w:rsidR="00E34ADB">
        <w:t xml:space="preserve">TS </w:t>
      </w:r>
      <w:r w:rsidR="007C78C2">
        <w:t>38.300.</w:t>
      </w:r>
      <w:r w:rsidR="00B07EA6">
        <w:t xml:space="preserve"> For NTN IoT, similar doppler pre</w:t>
      </w:r>
      <w:r w:rsidR="0085107F">
        <w:t>-</w:t>
      </w:r>
      <w:r w:rsidR="00B07EA6">
        <w:t>compensation behavio</w:t>
      </w:r>
      <w:r w:rsidR="0085107F">
        <w:t>u</w:t>
      </w:r>
      <w:r w:rsidR="00B07EA6">
        <w:t xml:space="preserve">r is described in the </w:t>
      </w:r>
      <w:r w:rsidR="00E34ADB">
        <w:t>clause 23.21 of TS 36.300.</w:t>
      </w:r>
      <w:r w:rsidR="00585394">
        <w:t xml:space="preserve"> </w:t>
      </w:r>
    </w:p>
    <w:p w14:paraId="6BD4850E" w14:textId="77777777" w:rsidR="00D251F1" w:rsidRDefault="00B60D29" w:rsidP="00865C6D">
      <w:r>
        <w:t xml:space="preserve">RAN4 received an LS about </w:t>
      </w:r>
      <w:r w:rsidR="00656B5D">
        <w:t xml:space="preserve">segmented transmissions [3] and agreed to re-use frequency error </w:t>
      </w:r>
      <w:r w:rsidR="006F7D7C">
        <w:t xml:space="preserve">from LTE </w:t>
      </w:r>
      <w:r w:rsidR="00031E89">
        <w:t xml:space="preserve">NB-IoT and Cat-M1 </w:t>
      </w:r>
      <w:r w:rsidR="006F7D7C">
        <w:t xml:space="preserve">in WF [4]. </w:t>
      </w:r>
    </w:p>
    <w:p w14:paraId="1B3CC12F" w14:textId="5ED8582A" w:rsidR="00CB222B" w:rsidRDefault="00D251F1" w:rsidP="00865C6D">
      <w:r>
        <w:t xml:space="preserve">However, in previous meeting RAN4#104Bise, </w:t>
      </w:r>
      <w:r w:rsidR="008573D6">
        <w:t xml:space="preserve">several aspects were discussed in relation to the frequency error </w:t>
      </w:r>
      <w:r w:rsidR="00FF04B8">
        <w:t>requirement,</w:t>
      </w:r>
      <w:r w:rsidR="008573D6">
        <w:t xml:space="preserve"> but companies could not agree what is the assumption for UE behaviour for frequency pre-compensation.</w:t>
      </w:r>
      <w:r w:rsidR="005556DF">
        <w:t xml:space="preserve"> </w:t>
      </w:r>
      <w:r w:rsidR="008573D6">
        <w:t xml:space="preserve"> </w:t>
      </w:r>
      <w:r w:rsidR="00585394">
        <w:t xml:space="preserve">This paper </w:t>
      </w:r>
      <w:r w:rsidR="006F7D7C">
        <w:t xml:space="preserve">further </w:t>
      </w:r>
      <w:r w:rsidR="00585394">
        <w:t>discusses</w:t>
      </w:r>
      <w:r w:rsidR="005556DF">
        <w:t xml:space="preserve"> UE behaviour and </w:t>
      </w:r>
      <w:r w:rsidR="00585394">
        <w:t xml:space="preserve">how frequency error should be defined for the NTN IoT. </w:t>
      </w:r>
      <w:r w:rsidR="00E34ADB">
        <w:t xml:space="preserve"> 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1BFBDF06" w14:textId="5F1EBBB1" w:rsidR="00D42F23" w:rsidRDefault="00D42F23" w:rsidP="00D42F23">
      <w:pPr>
        <w:pStyle w:val="Heading2"/>
      </w:pPr>
      <w:r>
        <w:t>2.1</w:t>
      </w:r>
      <w:r>
        <w:tab/>
        <w:t>UE</w:t>
      </w:r>
      <w:r w:rsidR="009773A5">
        <w:t xml:space="preserve"> need for </w:t>
      </w:r>
      <w:r>
        <w:t>Doppler shift</w:t>
      </w:r>
      <w:r w:rsidR="009773A5">
        <w:t xml:space="preserve"> pre-compensation</w:t>
      </w:r>
    </w:p>
    <w:p w14:paraId="2BBC1054" w14:textId="4F466FDD" w:rsidR="008B0600" w:rsidRDefault="00284BD1" w:rsidP="00585394">
      <w:r>
        <w:t xml:space="preserve">The frequency error requirement with pre-compensation </w:t>
      </w:r>
      <w:r w:rsidR="00CB02E3">
        <w:t>is written in</w:t>
      </w:r>
      <w:r>
        <w:t xml:space="preserve"> clause </w:t>
      </w:r>
      <w:r w:rsidR="00773160">
        <w:t xml:space="preserve">6.4.1 of TS 38.101-5. Similar text should be </w:t>
      </w:r>
      <w:r w:rsidR="00A10DE4">
        <w:t xml:space="preserve">included in to the 36.102 since the doppler pre-compensation behaviour is almost the same. </w:t>
      </w:r>
      <w:r w:rsidR="003504FA">
        <w:t xml:space="preserve">TS 36.300 specifies in </w:t>
      </w:r>
      <w:r w:rsidR="00F4290D">
        <w:t xml:space="preserve">its </w:t>
      </w:r>
      <w:r w:rsidR="003504FA">
        <w:t xml:space="preserve">clause </w:t>
      </w:r>
      <w:r w:rsidR="000B3161" w:rsidRPr="000B3161">
        <w:t xml:space="preserve">23.21.2.2 </w:t>
      </w:r>
      <w:r w:rsidR="003504FA">
        <w:t>that</w:t>
      </w:r>
      <w:r w:rsidR="00AE2DA6">
        <w:t>:</w:t>
      </w:r>
    </w:p>
    <w:p w14:paraId="6E6F60D8" w14:textId="5FFA663E" w:rsidR="00AE2DA6" w:rsidRDefault="0079034F" w:rsidP="00585394">
      <w:r>
        <w:t>“</w:t>
      </w:r>
      <w:r w:rsidR="00AE2DA6" w:rsidRPr="0079034F">
        <w:rPr>
          <w:i/>
          <w:iCs/>
        </w:rPr>
        <w:t xml:space="preserve">To achieve synchronisation, before and during connection to a cell, the </w:t>
      </w:r>
      <w:r w:rsidR="00AE2DA6" w:rsidRPr="00DE3DFF">
        <w:rPr>
          <w:i/>
          <w:iCs/>
          <w:highlight w:val="green"/>
        </w:rPr>
        <w:t>UE shall autonomously pre</w:t>
      </w:r>
      <w:r w:rsidRPr="00DE3DFF">
        <w:rPr>
          <w:i/>
          <w:iCs/>
          <w:highlight w:val="green"/>
        </w:rPr>
        <w:t>-</w:t>
      </w:r>
      <w:r w:rsidR="00AE2DA6" w:rsidRPr="00DE3DFF">
        <w:rPr>
          <w:i/>
          <w:iCs/>
          <w:highlight w:val="green"/>
        </w:rPr>
        <w:t>compensate</w:t>
      </w:r>
      <w:r w:rsidR="00AE2DA6" w:rsidRPr="0079034F">
        <w:rPr>
          <w:i/>
          <w:iCs/>
        </w:rPr>
        <w:t xml:space="preserve"> the Timing Advance (T</w:t>
      </w:r>
      <w:r w:rsidR="00AE2DA6" w:rsidRPr="0079034F">
        <w:rPr>
          <w:i/>
          <w:iCs/>
          <w:vertAlign w:val="subscript"/>
        </w:rPr>
        <w:t>TA</w:t>
      </w:r>
      <w:r w:rsidR="00AE2DA6" w:rsidRPr="0079034F">
        <w:rPr>
          <w:i/>
          <w:iCs/>
        </w:rPr>
        <w:t xml:space="preserve">, see TS 36.211 [4] clause 8.1), see Figure 23.21.2.2-1, as well as </w:t>
      </w:r>
      <w:r w:rsidR="00AE2DA6" w:rsidRPr="00DE3DFF">
        <w:rPr>
          <w:i/>
          <w:iCs/>
          <w:highlight w:val="green"/>
        </w:rPr>
        <w:t>the frequency doppler shift</w:t>
      </w:r>
      <w:r w:rsidR="00AE2DA6" w:rsidRPr="0079034F">
        <w:rPr>
          <w:i/>
          <w:iCs/>
        </w:rPr>
        <w:t xml:space="preserve"> by considering the common TA, UE position and the satellite position through the satellite ephemeris.</w:t>
      </w:r>
      <w:r w:rsidRPr="0079034F">
        <w:rPr>
          <w:i/>
          <w:iCs/>
        </w:rPr>
        <w:t>”</w:t>
      </w:r>
    </w:p>
    <w:p w14:paraId="0EA9415A" w14:textId="34CEE4BB" w:rsidR="00AE2DA6" w:rsidRPr="0079034F" w:rsidRDefault="00AE2DA6" w:rsidP="00585394">
      <w:pPr>
        <w:rPr>
          <w:b/>
          <w:bCs/>
        </w:rPr>
      </w:pPr>
      <w:r w:rsidRPr="0079034F">
        <w:rPr>
          <w:b/>
          <w:bCs/>
        </w:rPr>
        <w:t xml:space="preserve">Observation 1: </w:t>
      </w:r>
      <w:r w:rsidR="00994746">
        <w:rPr>
          <w:b/>
          <w:bCs/>
        </w:rPr>
        <w:t xml:space="preserve">All NTN </w:t>
      </w:r>
      <w:proofErr w:type="gramStart"/>
      <w:r w:rsidRPr="0079034F">
        <w:rPr>
          <w:b/>
          <w:bCs/>
        </w:rPr>
        <w:t>UE</w:t>
      </w:r>
      <w:r w:rsidR="00994746">
        <w:rPr>
          <w:b/>
          <w:bCs/>
        </w:rPr>
        <w:t>’s</w:t>
      </w:r>
      <w:proofErr w:type="gramEnd"/>
      <w:r w:rsidRPr="0079034F">
        <w:rPr>
          <w:b/>
          <w:bCs/>
        </w:rPr>
        <w:t xml:space="preserve"> </w:t>
      </w:r>
      <w:r w:rsidR="00272CDD" w:rsidRPr="0079034F">
        <w:rPr>
          <w:b/>
          <w:bCs/>
        </w:rPr>
        <w:t>has to perform frequency pre-compensation.</w:t>
      </w:r>
    </w:p>
    <w:p w14:paraId="5E634BF1" w14:textId="2DF03FE1" w:rsidR="00272CDD" w:rsidRDefault="00272CDD" w:rsidP="00585394">
      <w:r>
        <w:t xml:space="preserve">It should </w:t>
      </w:r>
      <w:r w:rsidR="00E038CA">
        <w:t>b</w:t>
      </w:r>
      <w:r>
        <w:t>e also noted that</w:t>
      </w:r>
      <w:r w:rsidR="00067CB5">
        <w:t xml:space="preserve"> according to</w:t>
      </w:r>
      <w:r w:rsidR="00CA0913">
        <w:t xml:space="preserve"> 36.300</w:t>
      </w:r>
      <w:r>
        <w:t xml:space="preserve"> </w:t>
      </w:r>
      <w:r w:rsidR="00E038CA">
        <w:t xml:space="preserve">mandatory pre-compensation </w:t>
      </w:r>
      <w:r>
        <w:t xml:space="preserve">is regardless of </w:t>
      </w:r>
      <w:r w:rsidR="0079034F">
        <w:t xml:space="preserve">capability </w:t>
      </w:r>
      <w:r w:rsidR="0079034F" w:rsidRPr="0078240D">
        <w:rPr>
          <w:i/>
          <w:iCs/>
        </w:rPr>
        <w:t>ntn-ScenarioSupport-r17</w:t>
      </w:r>
      <w:r w:rsidR="00DE3DFF">
        <w:t xml:space="preserve"> which is used </w:t>
      </w:r>
      <w:r w:rsidR="00F4323D">
        <w:t>to</w:t>
      </w:r>
      <w:r w:rsidR="00DE3DFF">
        <w:t xml:space="preserve"> declare if UE supports GSO or </w:t>
      </w:r>
      <w:r w:rsidR="00F4323D">
        <w:t xml:space="preserve">NGSO deployments. </w:t>
      </w:r>
    </w:p>
    <w:p w14:paraId="1F3EA895" w14:textId="711FE709" w:rsidR="00E93E1C" w:rsidRPr="00E93E1C" w:rsidRDefault="00E93E1C" w:rsidP="000B1C8A">
      <w:pPr>
        <w:rPr>
          <w:b/>
          <w:bCs/>
        </w:rPr>
      </w:pPr>
      <w:r w:rsidRPr="00D441E2">
        <w:rPr>
          <w:b/>
          <w:bCs/>
        </w:rPr>
        <w:t xml:space="preserve">Observation </w:t>
      </w:r>
      <w:r>
        <w:rPr>
          <w:b/>
          <w:bCs/>
        </w:rPr>
        <w:t>2</w:t>
      </w:r>
      <w:r w:rsidRPr="00D441E2">
        <w:rPr>
          <w:b/>
          <w:bCs/>
        </w:rPr>
        <w:t xml:space="preserve">: Frequency pre-compensation </w:t>
      </w:r>
      <w:r>
        <w:rPr>
          <w:b/>
          <w:bCs/>
        </w:rPr>
        <w:t xml:space="preserve">is mandated regardless of </w:t>
      </w:r>
      <w:r w:rsidRPr="00D441E2">
        <w:rPr>
          <w:b/>
          <w:bCs/>
        </w:rPr>
        <w:t>supported scenario.</w:t>
      </w:r>
    </w:p>
    <w:p w14:paraId="12DC457E" w14:textId="0C2C6C2D" w:rsidR="000B1C8A" w:rsidRDefault="000B1C8A" w:rsidP="000B1C8A">
      <w:r>
        <w:t xml:space="preserve">In TR </w:t>
      </w:r>
      <w:r w:rsidR="00067CB5">
        <w:t>38</w:t>
      </w:r>
      <w:r w:rsidR="00CA0913">
        <w:t>.</w:t>
      </w:r>
      <w:r w:rsidR="00067CB5">
        <w:t xml:space="preserve">821 </w:t>
      </w:r>
      <w:r>
        <w:t>[7] the maximum doppler shifts are stated for GSO: 0.93 ppm and for NGSO: 24 ppm.</w:t>
      </w:r>
    </w:p>
    <w:p w14:paraId="2762AA13" w14:textId="77777777" w:rsidR="000B1C8A" w:rsidRDefault="000B1C8A" w:rsidP="000B1C8A">
      <w:r>
        <w:t xml:space="preserve">Maximum Doppler variation is stated GSO: 0.000045 ppm/sec and for NGSO: 0.27 ppm/sec. </w:t>
      </w:r>
    </w:p>
    <w:p w14:paraId="0F235054" w14:textId="68A8238D" w:rsidR="000B1C8A" w:rsidRDefault="000B1C8A" w:rsidP="000B1C8A">
      <w:r>
        <w:t>Doppler shifts</w:t>
      </w:r>
      <w:r w:rsidR="00BA5C2E">
        <w:t xml:space="preserve"> in Hz</w:t>
      </w:r>
      <w:r>
        <w:t xml:space="preserve"> are for GSO: 2.1 GHz x 0.93 ppm = 1.95 kHz and for NGSO 2.1 GHz x 24 ppm = 50.4 kHz</w:t>
      </w:r>
    </w:p>
    <w:p w14:paraId="58CD6D8C" w14:textId="6CB9E09E" w:rsidR="000B1C8A" w:rsidRDefault="00F4760B" w:rsidP="000B1C8A">
      <w:r>
        <w:t xml:space="preserve">The smallest impact is in </w:t>
      </w:r>
      <w:r w:rsidR="000B1C8A">
        <w:t xml:space="preserve">NB-IoT </w:t>
      </w:r>
      <w:r>
        <w:t xml:space="preserve">for GSO </w:t>
      </w:r>
      <w:r w:rsidR="000B1C8A">
        <w:t>with 15 kHz subcarrier spacing Doppler</w:t>
      </w:r>
      <w:r>
        <w:t xml:space="preserve"> but </w:t>
      </w:r>
      <w:r w:rsidR="0031106F">
        <w:t>still</w:t>
      </w:r>
      <w:r>
        <w:t xml:space="preserve"> it</w:t>
      </w:r>
      <w:r w:rsidR="000B1C8A">
        <w:t xml:space="preserve"> will cause 13 % shift in subcarriers. </w:t>
      </w:r>
      <w:r w:rsidR="00E93E1C">
        <w:t xml:space="preserve">What is the impact to the link performance if UE does not perform pre-compensation </w:t>
      </w:r>
      <w:r w:rsidR="00114C9F">
        <w:t xml:space="preserve">would require more </w:t>
      </w:r>
      <w:proofErr w:type="gramStart"/>
      <w:r w:rsidR="00114C9F">
        <w:t xml:space="preserve">in </w:t>
      </w:r>
      <w:r w:rsidR="00114C9F">
        <w:lastRenderedPageBreak/>
        <w:t>depth</w:t>
      </w:r>
      <w:proofErr w:type="gramEnd"/>
      <w:r w:rsidR="00114C9F">
        <w:t xml:space="preserve"> system analysis with link simulations</w:t>
      </w:r>
      <w:r w:rsidR="00150D17">
        <w:t xml:space="preserve"> which ran4 has not time allocation at the moment since WI is supposed to close in this meeting.</w:t>
      </w:r>
      <w:r w:rsidR="0012692E">
        <w:t xml:space="preserve"> The stated Doppler shifts are also the </w:t>
      </w:r>
      <w:r w:rsidR="009665C5">
        <w:t>worst-case</w:t>
      </w:r>
      <w:r w:rsidR="0012692E">
        <w:t xml:space="preserve"> shifts and in practice the values maybe smaller.  </w:t>
      </w:r>
      <w:r w:rsidR="00150D17">
        <w:t xml:space="preserve"> </w:t>
      </w:r>
      <w:r w:rsidR="00114C9F">
        <w:t xml:space="preserve"> </w:t>
      </w:r>
    </w:p>
    <w:p w14:paraId="5BF07531" w14:textId="4855E1A9" w:rsidR="000B1C8A" w:rsidRPr="007E0519" w:rsidRDefault="000B1C8A" w:rsidP="000B1C8A">
      <w:pPr>
        <w:rPr>
          <w:b/>
          <w:bCs/>
        </w:rPr>
      </w:pPr>
      <w:r w:rsidRPr="007E0519">
        <w:rPr>
          <w:b/>
          <w:bCs/>
        </w:rPr>
        <w:t xml:space="preserve">Observation </w:t>
      </w:r>
      <w:r w:rsidR="00E93E1C">
        <w:rPr>
          <w:b/>
          <w:bCs/>
        </w:rPr>
        <w:t>3</w:t>
      </w:r>
      <w:r w:rsidRPr="007E0519">
        <w:rPr>
          <w:b/>
          <w:bCs/>
        </w:rPr>
        <w:t xml:space="preserve">: </w:t>
      </w:r>
      <w:r>
        <w:rPr>
          <w:b/>
          <w:bCs/>
        </w:rPr>
        <w:t>Doppler shift is significant for all possible cases</w:t>
      </w:r>
      <w:r w:rsidR="00570820">
        <w:rPr>
          <w:b/>
          <w:bCs/>
        </w:rPr>
        <w:t xml:space="preserve"> with maximum doppler shifts in the analysed scenarios. </w:t>
      </w:r>
      <w:r w:rsidRPr="007E0519">
        <w:rPr>
          <w:b/>
          <w:bCs/>
        </w:rPr>
        <w:t xml:space="preserve">  </w:t>
      </w:r>
    </w:p>
    <w:p w14:paraId="228CE93B" w14:textId="1EBB0079" w:rsidR="000B1C8A" w:rsidRDefault="001E7FBB" w:rsidP="00585394">
      <w:r>
        <w:t>With observation 1 and 2</w:t>
      </w:r>
      <w:r w:rsidR="00F4760B">
        <w:t xml:space="preserve"> </w:t>
      </w:r>
      <w:r w:rsidR="00E93E1C">
        <w:t>it can be further observed that</w:t>
      </w:r>
      <w:r w:rsidR="003E067B">
        <w:t xml:space="preserve"> </w:t>
      </w:r>
    </w:p>
    <w:p w14:paraId="070DF61B" w14:textId="6A21AA63" w:rsidR="003E067B" w:rsidRPr="00C53795" w:rsidRDefault="003E067B" w:rsidP="00585394">
      <w:pPr>
        <w:rPr>
          <w:b/>
          <w:bCs/>
        </w:rPr>
      </w:pPr>
      <w:r w:rsidRPr="00C53795">
        <w:rPr>
          <w:b/>
          <w:bCs/>
        </w:rPr>
        <w:t xml:space="preserve">Observation </w:t>
      </w:r>
      <w:r w:rsidR="005C7A4B" w:rsidRPr="00C53795">
        <w:rPr>
          <w:b/>
          <w:bCs/>
        </w:rPr>
        <w:t>4: According to agreements made so far, Doppler pre-compensation</w:t>
      </w:r>
      <w:r w:rsidR="008E67B3" w:rsidRPr="00C53795">
        <w:rPr>
          <w:b/>
          <w:bCs/>
        </w:rPr>
        <w:t xml:space="preserve"> </w:t>
      </w:r>
      <w:r w:rsidR="004F4A2E">
        <w:rPr>
          <w:b/>
          <w:bCs/>
        </w:rPr>
        <w:t xml:space="preserve">behaviour </w:t>
      </w:r>
      <w:r w:rsidR="00296F6D" w:rsidRPr="00C53795">
        <w:rPr>
          <w:b/>
          <w:bCs/>
        </w:rPr>
        <w:t>will</w:t>
      </w:r>
      <w:r w:rsidR="009B7B3B">
        <w:rPr>
          <w:b/>
          <w:bCs/>
        </w:rPr>
        <w:t xml:space="preserve"> have significant</w:t>
      </w:r>
      <w:r w:rsidR="00296F6D" w:rsidRPr="00C53795">
        <w:rPr>
          <w:b/>
          <w:bCs/>
        </w:rPr>
        <w:t xml:space="preserve"> impact</w:t>
      </w:r>
      <w:r w:rsidR="009B7B3B">
        <w:rPr>
          <w:b/>
          <w:bCs/>
        </w:rPr>
        <w:t xml:space="preserve"> on</w:t>
      </w:r>
      <w:r w:rsidR="00296F6D" w:rsidRPr="00C53795">
        <w:rPr>
          <w:b/>
          <w:bCs/>
        </w:rPr>
        <w:t xml:space="preserve"> frequency error </w:t>
      </w:r>
      <w:r w:rsidR="009B7B3B">
        <w:rPr>
          <w:b/>
          <w:bCs/>
        </w:rPr>
        <w:t xml:space="preserve">behaviour </w:t>
      </w:r>
      <w:r w:rsidR="00C53795" w:rsidRPr="00C53795">
        <w:rPr>
          <w:b/>
          <w:bCs/>
        </w:rPr>
        <w:t xml:space="preserve">if </w:t>
      </w:r>
      <w:r w:rsidR="009B7B3B">
        <w:rPr>
          <w:b/>
          <w:bCs/>
        </w:rPr>
        <w:t>UE</w:t>
      </w:r>
      <w:r w:rsidR="00C53795" w:rsidRPr="00C53795">
        <w:rPr>
          <w:b/>
          <w:bCs/>
        </w:rPr>
        <w:t xml:space="preserve"> </w:t>
      </w:r>
      <w:r w:rsidR="000457C2">
        <w:rPr>
          <w:b/>
          <w:bCs/>
        </w:rPr>
        <w:t xml:space="preserve">is </w:t>
      </w:r>
      <w:r w:rsidR="009B7B3B">
        <w:rPr>
          <w:b/>
          <w:bCs/>
        </w:rPr>
        <w:t xml:space="preserve">tested </w:t>
      </w:r>
      <w:r w:rsidR="00C53795" w:rsidRPr="00C53795">
        <w:rPr>
          <w:b/>
          <w:bCs/>
        </w:rPr>
        <w:t xml:space="preserve">with agreed worst case assumptions </w:t>
      </w:r>
    </w:p>
    <w:p w14:paraId="21B019CF" w14:textId="40925034" w:rsidR="00901686" w:rsidRDefault="008B0600" w:rsidP="00901686">
      <w:pPr>
        <w:pStyle w:val="Heading2"/>
      </w:pPr>
      <w:r>
        <w:t>2.</w:t>
      </w:r>
      <w:r w:rsidR="00AA3120">
        <w:t>3</w:t>
      </w:r>
      <w:r w:rsidR="00901686">
        <w:tab/>
        <w:t xml:space="preserve">Discussion on UE behaviour </w:t>
      </w:r>
      <w:r w:rsidR="001771D7">
        <w:t xml:space="preserve">in </w:t>
      </w:r>
      <w:r w:rsidR="00901686">
        <w:t>segments</w:t>
      </w:r>
    </w:p>
    <w:p w14:paraId="481BB3FB" w14:textId="3F7F29EE" w:rsidR="001A18F6" w:rsidRPr="001A18F6" w:rsidRDefault="001A18F6" w:rsidP="00D15E7F">
      <w:pPr>
        <w:pStyle w:val="Heading3"/>
      </w:pPr>
      <w:r>
        <w:t>2.3.1</w:t>
      </w:r>
      <w:r>
        <w:tab/>
        <w:t>Ge</w:t>
      </w:r>
      <w:r w:rsidR="00D15E7F">
        <w:t>neral UE behaviour with segments</w:t>
      </w:r>
    </w:p>
    <w:p w14:paraId="7BEAFAB9" w14:textId="663EC217" w:rsidR="002952B3" w:rsidRDefault="002E4726" w:rsidP="00585394">
      <w:r>
        <w:t>For pre-compensation with</w:t>
      </w:r>
      <w:r w:rsidR="00A10DE4">
        <w:t xml:space="preserve"> the </w:t>
      </w:r>
      <w:r w:rsidR="00C941D5">
        <w:t>segmented transmission</w:t>
      </w:r>
      <w:r w:rsidR="002952B3">
        <w:t>, from clause 23.21.1 of TS 36.300:</w:t>
      </w:r>
    </w:p>
    <w:p w14:paraId="4EECDE38" w14:textId="1CDAF60D" w:rsidR="002952B3" w:rsidRDefault="002952B3" w:rsidP="00585394">
      <w:pPr>
        <w:rPr>
          <w:i/>
          <w:iCs/>
        </w:rPr>
      </w:pPr>
      <w:r w:rsidRPr="002952B3">
        <w:rPr>
          <w:i/>
          <w:iCs/>
        </w:rPr>
        <w:t xml:space="preserve">UL segmented transmission is supported for UL transmission with repetitions. </w:t>
      </w:r>
      <w:r w:rsidRPr="001F06E7">
        <w:rPr>
          <w:i/>
          <w:iCs/>
          <w:highlight w:val="green"/>
        </w:rPr>
        <w:t>The UE shall apply UE pre</w:t>
      </w:r>
      <w:r w:rsidR="003B64D1" w:rsidRPr="001F06E7">
        <w:rPr>
          <w:i/>
          <w:iCs/>
          <w:highlight w:val="green"/>
        </w:rPr>
        <w:t>-</w:t>
      </w:r>
      <w:r w:rsidRPr="001F06E7">
        <w:rPr>
          <w:i/>
          <w:iCs/>
          <w:highlight w:val="green"/>
        </w:rPr>
        <w:t>compensation per segment</w:t>
      </w:r>
      <w:r w:rsidRPr="002952B3">
        <w:rPr>
          <w:i/>
          <w:iCs/>
        </w:rPr>
        <w:t xml:space="preserve"> of UL transmission of PUSCH/PUCCH/PRACH for </w:t>
      </w:r>
      <w:proofErr w:type="spellStart"/>
      <w:r w:rsidRPr="002952B3">
        <w:rPr>
          <w:i/>
          <w:iCs/>
        </w:rPr>
        <w:t>eMTC</w:t>
      </w:r>
      <w:proofErr w:type="spellEnd"/>
      <w:r w:rsidRPr="002952B3">
        <w:rPr>
          <w:i/>
          <w:iCs/>
        </w:rPr>
        <w:t xml:space="preserve"> and NPUSCH/NPRACH for NB-IoT from one segment to the next segment.</w:t>
      </w:r>
    </w:p>
    <w:p w14:paraId="5F2767D5" w14:textId="18B05FD3" w:rsidR="00A378B3" w:rsidRDefault="00DE6765" w:rsidP="00A378B3">
      <w:r>
        <w:t xml:space="preserve">RAN1 sent the same </w:t>
      </w:r>
      <w:r w:rsidR="00065E29">
        <w:t xml:space="preserve">message </w:t>
      </w:r>
      <w:r w:rsidR="00A378B3">
        <w:t>in an LS [3]</w:t>
      </w:r>
      <w:r w:rsidR="002231CB">
        <w:t xml:space="preserve"> with the request to prioritize</w:t>
      </w:r>
      <w:r w:rsidR="00BC52FD">
        <w:t xml:space="preserve"> the work</w:t>
      </w:r>
      <w:r w:rsidR="00581D2B">
        <w:t>:</w:t>
      </w:r>
    </w:p>
    <w:p w14:paraId="2D95E539" w14:textId="77777777" w:rsidR="00581D2B" w:rsidRPr="00581D2B" w:rsidRDefault="00581D2B" w:rsidP="00581D2B">
      <w:pPr>
        <w:tabs>
          <w:tab w:val="left" w:pos="576"/>
        </w:tabs>
        <w:snapToGrid w:val="0"/>
        <w:spacing w:beforeLines="50" w:before="120" w:afterLines="50" w:after="120"/>
        <w:rPr>
          <w:i/>
          <w:iCs/>
          <w:color w:val="000000"/>
        </w:rPr>
      </w:pPr>
      <w:r w:rsidRPr="00581D2B">
        <w:rPr>
          <w:i/>
          <w:iCs/>
          <w:color w:val="000000"/>
        </w:rPr>
        <w:t>RAN1 has discussed the following aspects and leaves it up to RAN4 to specify UL Segmented Transmission for UL synchronization for IoT NTN as follows:</w:t>
      </w:r>
    </w:p>
    <w:p w14:paraId="6A8797DE" w14:textId="77777777" w:rsidR="00581D2B" w:rsidRPr="00581D2B" w:rsidRDefault="00581D2B" w:rsidP="00581D2B">
      <w:pPr>
        <w:pStyle w:val="ListParagraph"/>
        <w:numPr>
          <w:ilvl w:val="0"/>
          <w:numId w:val="13"/>
        </w:numPr>
        <w:tabs>
          <w:tab w:val="left" w:pos="576"/>
        </w:tabs>
        <w:overflowPunct/>
        <w:autoSpaceDE/>
        <w:autoSpaceDN/>
        <w:adjustRightInd/>
        <w:snapToGrid w:val="0"/>
        <w:spacing w:beforeLines="50" w:before="120" w:afterLines="50" w:after="120"/>
        <w:textAlignment w:val="auto"/>
        <w:rPr>
          <w:rFonts w:eastAsia="SimSun"/>
          <w:i/>
          <w:iCs/>
        </w:rPr>
      </w:pPr>
      <w:r w:rsidRPr="00581D2B">
        <w:rPr>
          <w:rFonts w:eastAsia="SimSun"/>
          <w:i/>
          <w:iCs/>
        </w:rPr>
        <w:t xml:space="preserve">UE applies segmented UL transmission according to duration configuration by the network </w:t>
      </w:r>
    </w:p>
    <w:p w14:paraId="6EDA0985" w14:textId="77777777" w:rsidR="00581D2B" w:rsidRPr="00581D2B" w:rsidRDefault="00581D2B" w:rsidP="00581D2B">
      <w:pPr>
        <w:pStyle w:val="ListParagraph"/>
        <w:numPr>
          <w:ilvl w:val="0"/>
          <w:numId w:val="13"/>
        </w:numPr>
        <w:tabs>
          <w:tab w:val="left" w:pos="576"/>
        </w:tabs>
        <w:overflowPunct/>
        <w:autoSpaceDE/>
        <w:autoSpaceDN/>
        <w:adjustRightInd/>
        <w:snapToGrid w:val="0"/>
        <w:spacing w:beforeLines="50" w:before="120" w:afterLines="50" w:after="120"/>
        <w:textAlignment w:val="auto"/>
        <w:rPr>
          <w:rFonts w:eastAsia="SimSun"/>
          <w:i/>
          <w:iCs/>
        </w:rPr>
      </w:pPr>
      <w:r w:rsidRPr="00581D2B">
        <w:rPr>
          <w:rFonts w:eastAsia="SimSun"/>
          <w:i/>
          <w:iCs/>
        </w:rPr>
        <w:t xml:space="preserve">Different values (e.g., TA) for pre-compensation </w:t>
      </w:r>
      <w:r w:rsidRPr="001F06E7">
        <w:rPr>
          <w:rFonts w:eastAsia="SimSun"/>
          <w:i/>
          <w:iCs/>
          <w:highlight w:val="green"/>
        </w:rPr>
        <w:t>may be used per segment</w:t>
      </w:r>
      <w:r w:rsidRPr="00581D2B">
        <w:rPr>
          <w:rFonts w:eastAsia="SimSun"/>
          <w:i/>
          <w:iCs/>
        </w:rPr>
        <w:t xml:space="preserve">, where UE pre-compensation per segment of NPUSCH for NB-IoT and PUSCH/PUCCH for </w:t>
      </w:r>
      <w:proofErr w:type="spellStart"/>
      <w:r w:rsidRPr="00581D2B">
        <w:rPr>
          <w:rFonts w:eastAsia="SimSun"/>
          <w:i/>
          <w:iCs/>
        </w:rPr>
        <w:t>eMTC</w:t>
      </w:r>
      <w:proofErr w:type="spellEnd"/>
      <w:r w:rsidRPr="00581D2B">
        <w:rPr>
          <w:rFonts w:eastAsia="SimSun"/>
          <w:i/>
          <w:iCs/>
        </w:rPr>
        <w:t xml:space="preserve"> is applied from one segment to the next segment</w:t>
      </w:r>
    </w:p>
    <w:p w14:paraId="0E0D417C" w14:textId="42DC001A" w:rsidR="00581D2B" w:rsidRDefault="002231CB" w:rsidP="00BC52FD">
      <w:pPr>
        <w:spacing w:after="120"/>
        <w:rPr>
          <w:i/>
          <w:iCs/>
          <w:color w:val="000000"/>
          <w:lang w:val="en-US"/>
        </w:rPr>
      </w:pPr>
      <w:r w:rsidRPr="002231CB">
        <w:rPr>
          <w:i/>
          <w:iCs/>
        </w:rPr>
        <w:t>RAN1 respectfully requests RAN4 to prioritize the UL Segmented Transmission for UL synchronization for IoT NTN work</w:t>
      </w:r>
      <w:r w:rsidRPr="002231CB">
        <w:rPr>
          <w:i/>
          <w:iCs/>
          <w:color w:val="000000"/>
        </w:rPr>
        <w:t xml:space="preserve"> </w:t>
      </w:r>
      <w:r w:rsidRPr="002231CB">
        <w:rPr>
          <w:i/>
          <w:iCs/>
          <w:color w:val="000000"/>
          <w:lang w:val="en-US"/>
        </w:rPr>
        <w:t>by considering introducing the above.</w:t>
      </w:r>
    </w:p>
    <w:p w14:paraId="724BF8F4" w14:textId="107B41B1" w:rsidR="00D44527" w:rsidRDefault="00EE738F" w:rsidP="00BC52FD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>In TR 36.763 there is text</w:t>
      </w:r>
      <w:r w:rsidR="00A23AAE">
        <w:rPr>
          <w:color w:val="000000"/>
          <w:lang w:val="en-US"/>
        </w:rPr>
        <w:t xml:space="preserve"> in section </w:t>
      </w:r>
      <w:r w:rsidR="00B638C8" w:rsidRPr="00B638C8">
        <w:rPr>
          <w:color w:val="000000"/>
          <w:lang w:val="en-US"/>
        </w:rPr>
        <w:t>6.6.3</w:t>
      </w:r>
      <w:r>
        <w:rPr>
          <w:color w:val="000000"/>
          <w:lang w:val="en-US"/>
        </w:rPr>
        <w:t>:</w:t>
      </w:r>
      <w:r w:rsidR="00687D32" w:rsidRPr="00687D32">
        <w:rPr>
          <w:color w:val="000000"/>
          <w:lang w:val="en-US"/>
        </w:rPr>
        <w:t xml:space="preserve"> </w:t>
      </w:r>
    </w:p>
    <w:p w14:paraId="0C16EA45" w14:textId="52B7DAA6" w:rsidR="00687D32" w:rsidRPr="00D44527" w:rsidRDefault="00687D32" w:rsidP="00BC52FD">
      <w:pPr>
        <w:spacing w:after="120"/>
        <w:rPr>
          <w:i/>
          <w:iCs/>
          <w:color w:val="000000"/>
          <w:lang w:val="en-US"/>
        </w:rPr>
      </w:pPr>
      <w:r w:rsidRPr="00D44527">
        <w:rPr>
          <w:i/>
          <w:iCs/>
          <w:color w:val="000000"/>
          <w:lang w:val="en-US"/>
        </w:rPr>
        <w:t xml:space="preserve">“Segmented UE pre-compensation done per N time units for long transmission on PUSCH and on PRACH, </w:t>
      </w:r>
      <w:r w:rsidRPr="00D44527">
        <w:rPr>
          <w:i/>
          <w:iCs/>
          <w:color w:val="000000"/>
          <w:highlight w:val="green"/>
          <w:lang w:val="en-US"/>
        </w:rPr>
        <w:t>where the pre-compensation does not vary within a block of N time units</w:t>
      </w:r>
      <w:r w:rsidRPr="00D44527">
        <w:rPr>
          <w:i/>
          <w:iCs/>
          <w:color w:val="000000"/>
          <w:lang w:val="en-US"/>
        </w:rPr>
        <w:t>.”</w:t>
      </w:r>
    </w:p>
    <w:p w14:paraId="736BEFC9" w14:textId="2068AF22" w:rsidR="00EE738F" w:rsidRDefault="00D44527" w:rsidP="00BC52FD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>But “N” is not defined explicitly</w:t>
      </w:r>
      <w:r w:rsidR="00AA2D20">
        <w:rPr>
          <w:color w:val="000000"/>
          <w:lang w:val="en-US"/>
        </w:rPr>
        <w:t xml:space="preserve"> in the document but</w:t>
      </w:r>
      <w:r>
        <w:rPr>
          <w:color w:val="000000"/>
          <w:lang w:val="en-US"/>
        </w:rPr>
        <w:t xml:space="preserve"> the understanding </w:t>
      </w:r>
      <w:r w:rsidR="00462CA0">
        <w:rPr>
          <w:color w:val="000000"/>
          <w:lang w:val="en-US"/>
        </w:rPr>
        <w:t xml:space="preserve">in the discussion </w:t>
      </w:r>
      <w:r w:rsidR="00AA2D20">
        <w:rPr>
          <w:color w:val="000000"/>
          <w:lang w:val="en-US"/>
        </w:rPr>
        <w:t>was</w:t>
      </w:r>
      <w:r>
        <w:rPr>
          <w:color w:val="000000"/>
          <w:lang w:val="en-US"/>
        </w:rPr>
        <w:t xml:space="preserve"> that “N” is segment. </w:t>
      </w:r>
    </w:p>
    <w:p w14:paraId="0CFCBD6A" w14:textId="509F97C6" w:rsidR="00BC52FD" w:rsidRPr="00BC52FD" w:rsidRDefault="00BC52FD" w:rsidP="00BC52FD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>From that, we can conclud</w:t>
      </w:r>
      <w:r w:rsidR="00DC1F0C">
        <w:rPr>
          <w:color w:val="000000"/>
          <w:lang w:val="en-US"/>
        </w:rPr>
        <w:t>e</w:t>
      </w:r>
      <w:r>
        <w:rPr>
          <w:color w:val="000000"/>
          <w:lang w:val="en-US"/>
        </w:rPr>
        <w:t xml:space="preserve"> two things:</w:t>
      </w:r>
    </w:p>
    <w:p w14:paraId="0FBAD104" w14:textId="246D2ED7" w:rsidR="003B64D1" w:rsidRDefault="003B64D1" w:rsidP="00585394">
      <w:pPr>
        <w:rPr>
          <w:b/>
          <w:bCs/>
        </w:rPr>
      </w:pPr>
      <w:r w:rsidRPr="003B64D1">
        <w:rPr>
          <w:b/>
          <w:bCs/>
        </w:rPr>
        <w:t>Observation</w:t>
      </w:r>
      <w:r w:rsidR="00293213">
        <w:rPr>
          <w:b/>
          <w:bCs/>
        </w:rPr>
        <w:t xml:space="preserve"> </w:t>
      </w:r>
      <w:r w:rsidR="005F23A6">
        <w:rPr>
          <w:b/>
          <w:bCs/>
        </w:rPr>
        <w:t>5</w:t>
      </w:r>
      <w:r w:rsidRPr="003B64D1">
        <w:rPr>
          <w:b/>
          <w:bCs/>
        </w:rPr>
        <w:t xml:space="preserve">: </w:t>
      </w:r>
      <w:r w:rsidR="002952B3" w:rsidRPr="003B64D1">
        <w:rPr>
          <w:b/>
          <w:bCs/>
        </w:rPr>
        <w:t xml:space="preserve">UE is required to keep the </w:t>
      </w:r>
      <w:r w:rsidR="00636C4C" w:rsidRPr="003B64D1">
        <w:rPr>
          <w:b/>
          <w:bCs/>
        </w:rPr>
        <w:t xml:space="preserve">same pre-compensation </w:t>
      </w:r>
      <w:r w:rsidRPr="003B64D1">
        <w:rPr>
          <w:b/>
          <w:bCs/>
        </w:rPr>
        <w:t xml:space="preserve">for the duration of the segment. </w:t>
      </w:r>
    </w:p>
    <w:p w14:paraId="0D0E0465" w14:textId="2E4D288D" w:rsidR="00293213" w:rsidRPr="003B64D1" w:rsidRDefault="00293213" w:rsidP="00585394">
      <w:pPr>
        <w:rPr>
          <w:b/>
          <w:bCs/>
        </w:rPr>
      </w:pPr>
      <w:r>
        <w:rPr>
          <w:b/>
          <w:bCs/>
        </w:rPr>
        <w:t xml:space="preserve">Observation </w:t>
      </w:r>
      <w:r w:rsidR="005F23A6">
        <w:rPr>
          <w:b/>
          <w:bCs/>
        </w:rPr>
        <w:t>6</w:t>
      </w:r>
      <w:r>
        <w:rPr>
          <w:b/>
          <w:bCs/>
        </w:rPr>
        <w:t xml:space="preserve">: Segment </w:t>
      </w:r>
      <w:r w:rsidR="00E8739A">
        <w:rPr>
          <w:b/>
          <w:bCs/>
        </w:rPr>
        <w:t>duration is configured by the network</w:t>
      </w:r>
    </w:p>
    <w:p w14:paraId="6B275655" w14:textId="79E64907" w:rsidR="0002791D" w:rsidRDefault="006062B0" w:rsidP="00585394">
      <w:r>
        <w:t xml:space="preserve">RAN4 can discuss and agree </w:t>
      </w:r>
      <w:r w:rsidR="006C6DD0">
        <w:t xml:space="preserve">the </w:t>
      </w:r>
      <w:r w:rsidR="006F3B96">
        <w:t xml:space="preserve">RF </w:t>
      </w:r>
      <w:r w:rsidR="006C6DD0">
        <w:t>requirement</w:t>
      </w:r>
      <w:r w:rsidR="006F3B96">
        <w:t>s</w:t>
      </w:r>
      <w:r w:rsidR="006C6DD0">
        <w:t xml:space="preserve"> for the UE </w:t>
      </w:r>
      <w:r w:rsidR="006F3B96">
        <w:t xml:space="preserve">and assume </w:t>
      </w:r>
      <w:r w:rsidR="005A6C20">
        <w:t>the pre-compensation is</w:t>
      </w:r>
      <w:r w:rsidR="006F3B96">
        <w:t xml:space="preserve"> done</w:t>
      </w:r>
      <w:r w:rsidR="005A6C20">
        <w:t xml:space="preserve"> per segment</w:t>
      </w:r>
      <w:r w:rsidR="00421596">
        <w:t xml:space="preserve"> and not changed during the segment</w:t>
      </w:r>
      <w:r w:rsidR="005A6C20">
        <w:t>.</w:t>
      </w:r>
    </w:p>
    <w:p w14:paraId="6A076A7D" w14:textId="4525675E" w:rsidR="003B64D1" w:rsidRDefault="0002791D" w:rsidP="00585394">
      <w:pPr>
        <w:rPr>
          <w:b/>
          <w:bCs/>
        </w:rPr>
      </w:pPr>
      <w:r w:rsidRPr="0002791D">
        <w:rPr>
          <w:b/>
          <w:bCs/>
        </w:rPr>
        <w:t>Proposal</w:t>
      </w:r>
      <w:r w:rsidR="001771D7">
        <w:rPr>
          <w:b/>
          <w:bCs/>
        </w:rPr>
        <w:t xml:space="preserve"> 1</w:t>
      </w:r>
      <w:r w:rsidRPr="0002791D">
        <w:rPr>
          <w:b/>
          <w:bCs/>
        </w:rPr>
        <w:t>:</w:t>
      </w:r>
      <w:r w:rsidR="00F3799F">
        <w:rPr>
          <w:b/>
          <w:bCs/>
        </w:rPr>
        <w:t xml:space="preserve"> </w:t>
      </w:r>
      <w:r w:rsidR="00D26384">
        <w:rPr>
          <w:b/>
          <w:bCs/>
        </w:rPr>
        <w:t xml:space="preserve">NTN IoT UE frequency error </w:t>
      </w:r>
      <w:r w:rsidR="00B3486D">
        <w:rPr>
          <w:b/>
          <w:bCs/>
        </w:rPr>
        <w:t xml:space="preserve">requirement is defined such that UE is required to maintain </w:t>
      </w:r>
      <w:r w:rsidR="000A678E">
        <w:rPr>
          <w:b/>
          <w:bCs/>
        </w:rPr>
        <w:t xml:space="preserve">estimated Doppler </w:t>
      </w:r>
      <w:r w:rsidR="00625C80">
        <w:rPr>
          <w:b/>
          <w:bCs/>
        </w:rPr>
        <w:t>pre-</w:t>
      </w:r>
      <w:r w:rsidR="000A678E">
        <w:rPr>
          <w:b/>
          <w:bCs/>
        </w:rPr>
        <w:t xml:space="preserve">compensation constant for the duration of the segment. </w:t>
      </w:r>
      <w:r w:rsidR="00D26384">
        <w:rPr>
          <w:b/>
          <w:bCs/>
        </w:rPr>
        <w:t xml:space="preserve"> </w:t>
      </w:r>
    </w:p>
    <w:p w14:paraId="20952FC8" w14:textId="34D6C415" w:rsidR="00D15E7F" w:rsidRDefault="00D15E7F" w:rsidP="00D15E7F">
      <w:pPr>
        <w:pStyle w:val="Heading3"/>
      </w:pPr>
      <w:r>
        <w:t>2.3.2</w:t>
      </w:r>
      <w:r>
        <w:tab/>
        <w:t>Case NB-IoT with GSO only support</w:t>
      </w:r>
    </w:p>
    <w:p w14:paraId="1061D6CE" w14:textId="40453C22" w:rsidR="001A18F6" w:rsidRDefault="001A18F6" w:rsidP="001A18F6">
      <w:r>
        <w:t>TS 36.306 states that:</w:t>
      </w:r>
    </w:p>
    <w:p w14:paraId="147A5A21" w14:textId="77777777" w:rsidR="001A18F6" w:rsidRDefault="001A18F6" w:rsidP="001A18F6">
      <w:r>
        <w:t>“</w:t>
      </w:r>
      <w:proofErr w:type="gramStart"/>
      <w:r w:rsidRPr="001C0C48">
        <w:rPr>
          <w:b/>
          <w:bCs/>
          <w:i/>
          <w:iCs/>
        </w:rPr>
        <w:t>ntn</w:t>
      </w:r>
      <w:proofErr w:type="gramEnd"/>
      <w:r w:rsidRPr="001C0C48">
        <w:rPr>
          <w:b/>
          <w:bCs/>
          <w:i/>
          <w:iCs/>
        </w:rPr>
        <w:t>-Connectivity-EPC-r17</w:t>
      </w:r>
      <w:r>
        <w:t xml:space="preserve"> indicates whether the UE supports NTN access. This field is only applicable if the UE supports ce-ModeA-r13 or any </w:t>
      </w:r>
      <w:proofErr w:type="spellStart"/>
      <w:r>
        <w:t>ue</w:t>
      </w:r>
      <w:proofErr w:type="spellEnd"/>
      <w:r w:rsidRPr="00D152EB">
        <w:rPr>
          <w:i/>
          <w:iCs/>
        </w:rPr>
        <w:t>-Category-NB</w:t>
      </w:r>
      <w:r>
        <w:t xml:space="preserve">. If the UE indicates this capability the </w:t>
      </w:r>
      <w:r w:rsidRPr="004726D4">
        <w:rPr>
          <w:highlight w:val="green"/>
        </w:rPr>
        <w:t>UE shall support the following enhancements</w:t>
      </w:r>
      <w:r>
        <w:t>:</w:t>
      </w:r>
    </w:p>
    <w:p w14:paraId="34E06DCB" w14:textId="77777777" w:rsidR="001A18F6" w:rsidRDefault="001A18F6" w:rsidP="001A18F6">
      <w:r>
        <w:t>…</w:t>
      </w:r>
    </w:p>
    <w:p w14:paraId="20E0DB5E" w14:textId="77777777" w:rsidR="001A18F6" w:rsidRDefault="001A18F6" w:rsidP="001A18F6">
      <w:pPr>
        <w:numPr>
          <w:ilvl w:val="0"/>
          <w:numId w:val="14"/>
        </w:numPr>
      </w:pPr>
      <w:r w:rsidRPr="00D77BEA">
        <w:rPr>
          <w:highlight w:val="green"/>
        </w:rPr>
        <w:lastRenderedPageBreak/>
        <w:t>segmented UL transmission</w:t>
      </w:r>
      <w:r>
        <w:t xml:space="preserve"> using higher layer parameters (n)prach-TxDuration-r17, pucch-TxDuration-r17 and (n)pusch-TxDuration-r17 as specified in TS 36.331 [5] </w:t>
      </w:r>
      <w:r w:rsidRPr="00D77BEA">
        <w:rPr>
          <w:highlight w:val="green"/>
        </w:rPr>
        <w:t xml:space="preserve">except for UEs indicating support of </w:t>
      </w:r>
      <w:proofErr w:type="spellStart"/>
      <w:r w:rsidRPr="00D77BEA">
        <w:rPr>
          <w:highlight w:val="green"/>
        </w:rPr>
        <w:t>ue</w:t>
      </w:r>
      <w:proofErr w:type="spellEnd"/>
      <w:r w:rsidRPr="00D77BEA">
        <w:rPr>
          <w:highlight w:val="green"/>
        </w:rPr>
        <w:t>-Category-NB and ntn-ScenarioSupport-r17 with value GSO</w:t>
      </w:r>
      <w:r>
        <w:t>;”</w:t>
      </w:r>
    </w:p>
    <w:p w14:paraId="0AA14DF5" w14:textId="512D8BAD" w:rsidR="001A18F6" w:rsidRDefault="001A18F6" w:rsidP="00585394">
      <w:pPr>
        <w:rPr>
          <w:b/>
          <w:bCs/>
        </w:rPr>
      </w:pPr>
      <w:r w:rsidRPr="001C0C48">
        <w:rPr>
          <w:b/>
          <w:bCs/>
        </w:rPr>
        <w:t xml:space="preserve">Observation </w:t>
      </w:r>
      <w:r w:rsidR="005F23A6">
        <w:rPr>
          <w:b/>
          <w:bCs/>
        </w:rPr>
        <w:t>7</w:t>
      </w:r>
      <w:r w:rsidRPr="001C0C48">
        <w:rPr>
          <w:b/>
          <w:bCs/>
        </w:rPr>
        <w:t xml:space="preserve">: For NB-IoT and for GSO, segmented transmissions are not applicable.   </w:t>
      </w:r>
    </w:p>
    <w:p w14:paraId="5B5453C6" w14:textId="513B487B" w:rsidR="00EE568F" w:rsidRPr="0002791D" w:rsidRDefault="00EE568F" w:rsidP="00C21B42">
      <w:r>
        <w:t xml:space="preserve">There is no need to define frequency error separately </w:t>
      </w:r>
      <w:r w:rsidR="00482114">
        <w:t xml:space="preserve">for UE that declared GSO support only </w:t>
      </w:r>
      <w:r w:rsidR="00482114" w:rsidRPr="00C21B42">
        <w:rPr>
          <w:i/>
          <w:iCs/>
        </w:rPr>
        <w:t xml:space="preserve">with ntn-ScenarioSupport-r17 </w:t>
      </w:r>
      <w:r w:rsidR="00C21B42">
        <w:t>since</w:t>
      </w:r>
      <w:r w:rsidR="00482114">
        <w:t xml:space="preserve"> that UE will not be configured with </w:t>
      </w:r>
      <w:r w:rsidR="00C21B42">
        <w:t xml:space="preserve">segments. Ran4 can </w:t>
      </w:r>
      <w:r w:rsidR="002C46F9">
        <w:t>advise</w:t>
      </w:r>
      <w:r w:rsidR="00C21B42">
        <w:t xml:space="preserve"> Ran5 with LS to develop </w:t>
      </w:r>
      <w:r w:rsidR="00C41D54">
        <w:t xml:space="preserve">test cases with and without segments if understanding among ran4 is such that </w:t>
      </w:r>
      <w:r w:rsidR="002C46F9">
        <w:t>this is needed in ran5.</w:t>
      </w:r>
    </w:p>
    <w:p w14:paraId="2D3A1A45" w14:textId="5F7C8E33" w:rsidR="00636C4C" w:rsidRDefault="001771D7" w:rsidP="001771D7">
      <w:pPr>
        <w:pStyle w:val="Heading2"/>
      </w:pPr>
      <w:r>
        <w:t>2.</w:t>
      </w:r>
      <w:r w:rsidR="00321149">
        <w:t>4</w:t>
      </w:r>
      <w:r>
        <w:tab/>
        <w:t>Discussion on UE behaviour in repetitions</w:t>
      </w:r>
    </w:p>
    <w:p w14:paraId="0D5216F2" w14:textId="792E5CC2" w:rsidR="001771D7" w:rsidRDefault="001771D7" w:rsidP="00585394">
      <w:r>
        <w:t xml:space="preserve">RAN1 did not </w:t>
      </w:r>
      <w:r w:rsidR="0085501A">
        <w:t xml:space="preserve">explicitly agree what is the UE </w:t>
      </w:r>
      <w:r w:rsidR="001521F9">
        <w:t>behaviour</w:t>
      </w:r>
      <w:r w:rsidR="0085501A">
        <w:t xml:space="preserve"> regarding pre-compensation during the repetitions</w:t>
      </w:r>
      <w:r w:rsidR="008020B1">
        <w:t xml:space="preserve"> but in RAN4 in RRM </w:t>
      </w:r>
      <w:r w:rsidR="00B853B2">
        <w:t xml:space="preserve">since rel-13 for NB-IoT in TS </w:t>
      </w:r>
      <w:r w:rsidR="00EE535F">
        <w:t>3</w:t>
      </w:r>
      <w:r w:rsidR="00886B8D">
        <w:t>6</w:t>
      </w:r>
      <w:r w:rsidR="00EE535F">
        <w:t xml:space="preserve">.133 </w:t>
      </w:r>
      <w:r w:rsidR="00B853B2">
        <w:t xml:space="preserve">it </w:t>
      </w:r>
      <w:r w:rsidR="00EE535F">
        <w:t xml:space="preserve">states </w:t>
      </w:r>
      <w:r w:rsidR="00B853B2">
        <w:t xml:space="preserve">that </w:t>
      </w:r>
      <w:r w:rsidR="00305717">
        <w:t xml:space="preserve">for timing adjustment </w:t>
      </w:r>
      <w:r w:rsidR="00EE535F">
        <w:t>that</w:t>
      </w:r>
      <w:r w:rsidR="00305717">
        <w:t xml:space="preserve">: </w:t>
      </w:r>
    </w:p>
    <w:p w14:paraId="53B5E6B5" w14:textId="537A901D" w:rsidR="00886B8D" w:rsidRDefault="00886B8D" w:rsidP="00585394">
      <w:r>
        <w:t xml:space="preserve">“When a </w:t>
      </w:r>
      <w:r w:rsidRPr="00065CF6">
        <w:rPr>
          <w:highlight w:val="green"/>
        </w:rPr>
        <w:t>repetition period is configured</w:t>
      </w:r>
      <w:r>
        <w:t xml:space="preserve"> on the uplink for which R&gt;1, the </w:t>
      </w:r>
      <w:r w:rsidRPr="00065CF6">
        <w:rPr>
          <w:highlight w:val="green"/>
        </w:rPr>
        <w:t>UE shall not adjust the uplink transmission timing</w:t>
      </w:r>
      <w:r>
        <w:t xml:space="preserve"> autonomously during an ongoing repetition period other than at initial transmission as defined above.”</w:t>
      </w:r>
    </w:p>
    <w:p w14:paraId="1FF77F74" w14:textId="157FD521" w:rsidR="00886B8D" w:rsidRDefault="00D95C61" w:rsidP="00585394">
      <w:r>
        <w:t>In addition, in RAN1 specification TS 36.211</w:t>
      </w:r>
      <w:r w:rsidR="00774512">
        <w:t xml:space="preserve"> clause </w:t>
      </w:r>
      <w:r w:rsidR="009C7C5B" w:rsidRPr="009C7C5B">
        <w:t xml:space="preserve">10.1.3.6 </w:t>
      </w:r>
      <w:r w:rsidR="009C7C5B">
        <w:t xml:space="preserve">define a gap of 40 msec every 256 msec. It is not written anywhere to our knowledge, but the </w:t>
      </w:r>
      <w:r w:rsidR="003E75DC">
        <w:t xml:space="preserve">original motivation for this gap was to allow UE to </w:t>
      </w:r>
      <w:r w:rsidR="0086285B">
        <w:t xml:space="preserve">do an </w:t>
      </w:r>
      <w:r w:rsidR="003E75DC">
        <w:t xml:space="preserve">update </w:t>
      </w:r>
      <w:r w:rsidR="0086285B">
        <w:t>on</w:t>
      </w:r>
      <w:r w:rsidR="003E75DC">
        <w:t xml:space="preserve"> frequency</w:t>
      </w:r>
      <w:r w:rsidR="0086285B">
        <w:t xml:space="preserve"> to ensure </w:t>
      </w:r>
      <w:r w:rsidR="008B38A1">
        <w:t xml:space="preserve">that </w:t>
      </w:r>
      <w:r w:rsidR="0086285B">
        <w:t>the accuracy is met</w:t>
      </w:r>
      <w:r w:rsidR="008B38A1">
        <w:t xml:space="preserve">. </w:t>
      </w:r>
      <w:r w:rsidR="003E75DC">
        <w:t>N</w:t>
      </w:r>
      <w:r w:rsidR="0086285B">
        <w:t>B</w:t>
      </w:r>
      <w:r w:rsidR="003E75DC">
        <w:t xml:space="preserve"> IoT UE was assumed to not </w:t>
      </w:r>
      <w:r w:rsidR="008B38A1">
        <w:t xml:space="preserve">to be implemented with </w:t>
      </w:r>
      <w:r w:rsidR="003E75DC">
        <w:t xml:space="preserve">temperature compensated </w:t>
      </w:r>
      <w:r w:rsidR="008B38A1">
        <w:t xml:space="preserve">reference oscillator. </w:t>
      </w:r>
      <w:r w:rsidR="00065CF6">
        <w:t>For legacy NB-IoT</w:t>
      </w:r>
      <w:r w:rsidR="00403BB4">
        <w:t>,</w:t>
      </w:r>
      <w:r w:rsidR="00065CF6">
        <w:t xml:space="preserve"> </w:t>
      </w:r>
      <w:r w:rsidR="00403BB4">
        <w:t xml:space="preserve">Doppler </w:t>
      </w:r>
      <w:proofErr w:type="gramStart"/>
      <w:r w:rsidR="00403BB4">
        <w:t>was considered to be</w:t>
      </w:r>
      <w:proofErr w:type="gramEnd"/>
      <w:r w:rsidR="00403BB4">
        <w:t xml:space="preserve"> </w:t>
      </w:r>
      <w:r w:rsidR="00796427">
        <w:t>insignificant</w:t>
      </w:r>
      <w:r w:rsidR="00960582">
        <w:t xml:space="preserve"> and there is no pre-compensation function in the UE</w:t>
      </w:r>
      <w:r w:rsidR="00774CC9">
        <w:t xml:space="preserve"> for frequency</w:t>
      </w:r>
      <w:r w:rsidR="00960582">
        <w:t>.</w:t>
      </w:r>
    </w:p>
    <w:p w14:paraId="1A4ACCE3" w14:textId="4E8A3686" w:rsidR="00774CC9" w:rsidRDefault="00774CC9" w:rsidP="00585394">
      <w:pPr>
        <w:rPr>
          <w:b/>
          <w:bCs/>
        </w:rPr>
      </w:pPr>
      <w:r w:rsidRPr="004242E3">
        <w:rPr>
          <w:b/>
          <w:bCs/>
        </w:rPr>
        <w:t xml:space="preserve">Observation 8: UE </w:t>
      </w:r>
      <w:r w:rsidR="001B34D6" w:rsidRPr="004242E3">
        <w:rPr>
          <w:b/>
          <w:bCs/>
        </w:rPr>
        <w:t xml:space="preserve">Doppler pre-compensation </w:t>
      </w:r>
      <w:r w:rsidRPr="004242E3">
        <w:rPr>
          <w:b/>
          <w:bCs/>
        </w:rPr>
        <w:t xml:space="preserve">behaviour </w:t>
      </w:r>
      <w:r w:rsidR="00190D97" w:rsidRPr="004242E3">
        <w:rPr>
          <w:b/>
          <w:bCs/>
        </w:rPr>
        <w:t>during repetitions</w:t>
      </w:r>
      <w:r w:rsidR="001B34D6" w:rsidRPr="004242E3">
        <w:rPr>
          <w:b/>
          <w:bCs/>
        </w:rPr>
        <w:t xml:space="preserve"> is not</w:t>
      </w:r>
      <w:r w:rsidR="004242E3" w:rsidRPr="004242E3">
        <w:rPr>
          <w:b/>
          <w:bCs/>
        </w:rPr>
        <w:t xml:space="preserve"> defined by any pre-existing agreement</w:t>
      </w:r>
      <w:r w:rsidR="00190D97" w:rsidRPr="004242E3">
        <w:rPr>
          <w:b/>
          <w:bCs/>
        </w:rPr>
        <w:t xml:space="preserve"> </w:t>
      </w:r>
    </w:p>
    <w:p w14:paraId="07AC6489" w14:textId="1BEF25EC" w:rsidR="0010582C" w:rsidRDefault="003903FE" w:rsidP="00585394">
      <w:r>
        <w:t xml:space="preserve">So ran4 needs to agree what is the expected behaviour or encourage RAN1 to discuss this. But also in this case, ran4 might not have time to </w:t>
      </w:r>
      <w:proofErr w:type="spellStart"/>
      <w:r>
        <w:t>liase</w:t>
      </w:r>
      <w:proofErr w:type="spellEnd"/>
      <w:r>
        <w:t xml:space="preserve"> </w:t>
      </w:r>
      <w:r w:rsidR="00D836AC">
        <w:t xml:space="preserve">with RAN1 due to </w:t>
      </w:r>
      <w:r w:rsidR="00570F4C">
        <w:t>schedule</w:t>
      </w:r>
      <w:r w:rsidR="00D836AC">
        <w:t xml:space="preserve"> reasons</w:t>
      </w:r>
      <w:r w:rsidR="007F4EB7">
        <w:t xml:space="preserve"> thus we propose</w:t>
      </w:r>
      <w:r w:rsidR="00D836AC">
        <w:t>.</w:t>
      </w:r>
    </w:p>
    <w:p w14:paraId="773018A9" w14:textId="45291054" w:rsidR="00CD20B4" w:rsidRPr="00BA769C" w:rsidRDefault="00D836AC" w:rsidP="00BA769C">
      <w:pPr>
        <w:rPr>
          <w:b/>
          <w:bCs/>
        </w:rPr>
      </w:pPr>
      <w:r w:rsidRPr="007F4EB7">
        <w:rPr>
          <w:b/>
          <w:bCs/>
        </w:rPr>
        <w:t xml:space="preserve">Proposal 2: UE is assumed to maintain same frequency pre-compensation </w:t>
      </w:r>
      <w:r w:rsidR="0010582C" w:rsidRPr="007F4EB7">
        <w:rPr>
          <w:b/>
          <w:bCs/>
        </w:rPr>
        <w:t>f</w:t>
      </w:r>
      <w:r w:rsidR="00176848">
        <w:rPr>
          <w:b/>
          <w:bCs/>
        </w:rPr>
        <w:t>o</w:t>
      </w:r>
      <w:r w:rsidR="0010582C" w:rsidRPr="007F4EB7">
        <w:rPr>
          <w:b/>
          <w:bCs/>
        </w:rPr>
        <w:t>r duration of the repetition</w:t>
      </w:r>
      <w:r w:rsidR="00176848">
        <w:rPr>
          <w:b/>
          <w:bCs/>
        </w:rPr>
        <w:t xml:space="preserve">s </w:t>
      </w:r>
      <w:r w:rsidR="00321149">
        <w:rPr>
          <w:b/>
          <w:bCs/>
        </w:rPr>
        <w:t>and update</w:t>
      </w:r>
      <w:r w:rsidR="00C51370">
        <w:rPr>
          <w:b/>
          <w:bCs/>
        </w:rPr>
        <w:t xml:space="preserve"> compensation</w:t>
      </w:r>
      <w:r w:rsidR="00942787">
        <w:rPr>
          <w:b/>
          <w:bCs/>
        </w:rPr>
        <w:t xml:space="preserve">, </w:t>
      </w:r>
      <w:r w:rsidR="00321149">
        <w:rPr>
          <w:b/>
          <w:bCs/>
        </w:rPr>
        <w:t xml:space="preserve">if </w:t>
      </w:r>
      <w:r w:rsidR="00942787">
        <w:rPr>
          <w:b/>
          <w:bCs/>
        </w:rPr>
        <w:t xml:space="preserve">UE needs to, </w:t>
      </w:r>
      <w:r w:rsidR="00321149">
        <w:rPr>
          <w:b/>
          <w:bCs/>
        </w:rPr>
        <w:t>during the gaps defined in TS 36.211</w:t>
      </w:r>
      <w:r w:rsidR="0010582C" w:rsidRPr="007F4EB7">
        <w:rPr>
          <w:b/>
          <w:bCs/>
        </w:rPr>
        <w:t xml:space="preserve"> </w:t>
      </w:r>
    </w:p>
    <w:p w14:paraId="5BFEEA87" w14:textId="504B635F" w:rsidR="00321149" w:rsidRDefault="00321149" w:rsidP="00401F5B">
      <w:pPr>
        <w:pStyle w:val="Heading2"/>
      </w:pPr>
      <w:r>
        <w:t>2.5</w:t>
      </w:r>
      <w:r w:rsidR="00B30A16">
        <w:tab/>
        <w:t>Reference point to the frequency error</w:t>
      </w:r>
    </w:p>
    <w:p w14:paraId="2E5A79DF" w14:textId="76560454" w:rsidR="008E0519" w:rsidRDefault="00900EE0" w:rsidP="00401F5B">
      <w:r>
        <w:t>In RAN4</w:t>
      </w:r>
      <w:r w:rsidR="00B30A16">
        <w:t xml:space="preserve">#104Bis-e a proposal to include </w:t>
      </w:r>
      <w:r w:rsidR="00870B29">
        <w:t>doppler model in the UE frequency error was made</w:t>
      </w:r>
      <w:r w:rsidR="000A4290">
        <w:t xml:space="preserve"> [8]</w:t>
      </w:r>
      <w:r w:rsidR="00870B29">
        <w:t xml:space="preserve">. </w:t>
      </w:r>
      <w:r w:rsidR="00A5015A">
        <w:t>The discussion was about post compensating the pre-compensation</w:t>
      </w:r>
      <w:r w:rsidR="006016E0">
        <w:t xml:space="preserve"> and the</w:t>
      </w:r>
      <w:r>
        <w:t xml:space="preserve">refore </w:t>
      </w:r>
      <w:r w:rsidR="006016E0">
        <w:t>what is the reference plane for the +/- 0.1 ppm frequency error</w:t>
      </w:r>
      <w:r w:rsidR="006F792D">
        <w:t xml:space="preserve"> specified for the UE. </w:t>
      </w:r>
      <w:r>
        <w:t xml:space="preserve">Currently the Ran4 UE RF specifications have </w:t>
      </w:r>
      <w:r w:rsidR="00026F71">
        <w:t>defined the reference plane to be the UE antenna connector</w:t>
      </w:r>
      <w:r w:rsidR="00156C39">
        <w:t xml:space="preserve">. </w:t>
      </w:r>
      <w:r w:rsidR="00BA769C">
        <w:t xml:space="preserve">It is technically possible to test the </w:t>
      </w:r>
      <w:r w:rsidR="00123786">
        <w:t xml:space="preserve">UE in such way that the TE will emulate the </w:t>
      </w:r>
      <w:r w:rsidR="007B6E57">
        <w:t>doppler shift, it</w:t>
      </w:r>
      <w:r w:rsidR="00D61F6F">
        <w:t xml:space="preserve"> is</w:t>
      </w:r>
      <w:r w:rsidR="007B6E57">
        <w:t xml:space="preserve"> needed regardless where the reference plane is, but if the accuracy requirement is at the SAN </w:t>
      </w:r>
      <w:r w:rsidR="00F3133D">
        <w:t xml:space="preserve">reference plane, and UE is required to maintain same pre-compensation for the duration of the repetitions </w:t>
      </w:r>
      <w:r w:rsidR="00A67E90">
        <w:t xml:space="preserve">or segments, then RAN4 needs to agree how to define </w:t>
      </w:r>
      <w:r w:rsidR="00C27DF4">
        <w:t xml:space="preserve">the requirements based on </w:t>
      </w:r>
      <w:r w:rsidR="00A67E90">
        <w:t>the UE behavio</w:t>
      </w:r>
      <w:r w:rsidR="007A504D">
        <w:t>u</w:t>
      </w:r>
      <w:r w:rsidR="00A67E90">
        <w:t xml:space="preserve">r </w:t>
      </w:r>
      <w:r w:rsidR="007A504D">
        <w:t xml:space="preserve">in more detail. </w:t>
      </w:r>
      <w:r w:rsidR="00B037FD">
        <w:t xml:space="preserve">This is especially complicated if the frequency changes, </w:t>
      </w:r>
      <w:proofErr w:type="gramStart"/>
      <w:r w:rsidR="00B037FD">
        <w:t>i.e.</w:t>
      </w:r>
      <w:proofErr w:type="gramEnd"/>
      <w:r w:rsidR="00B037FD">
        <w:t xml:space="preserve"> test condition is not with constant doppler: s</w:t>
      </w:r>
      <w:r w:rsidR="007A504D">
        <w:t>ince the reference frequency</w:t>
      </w:r>
      <w:r w:rsidR="00CC1196">
        <w:t xml:space="preserve"> changes constantly</w:t>
      </w:r>
      <w:r w:rsidR="009B5E9D">
        <w:t xml:space="preserve"> and the rate of change may not be constant, the post compensated </w:t>
      </w:r>
      <w:r w:rsidR="00D61F6F">
        <w:t xml:space="preserve">frequency can meet </w:t>
      </w:r>
      <w:r w:rsidR="003D564E">
        <w:t xml:space="preserve">+/- </w:t>
      </w:r>
      <w:r w:rsidR="00D61F6F">
        <w:t xml:space="preserve">0.1ppm </w:t>
      </w:r>
      <w:r w:rsidR="003D564E">
        <w:t xml:space="preserve">only at one point of time. To clarify the issue, we </w:t>
      </w:r>
      <w:r w:rsidR="008E0519">
        <w:t>show</w:t>
      </w:r>
      <w:r w:rsidR="003D564E">
        <w:t xml:space="preserve"> the issue</w:t>
      </w:r>
      <w:r w:rsidR="008E0519">
        <w:t xml:space="preserve"> in Figure 1.</w:t>
      </w:r>
    </w:p>
    <w:p w14:paraId="7BFF1ACD" w14:textId="3861F409" w:rsidR="00B30A16" w:rsidRDefault="008E0519" w:rsidP="00884E75">
      <w:pPr>
        <w:pStyle w:val="TF"/>
      </w:pPr>
      <w:r>
        <w:lastRenderedPageBreak/>
        <w:t xml:space="preserve"> </w:t>
      </w:r>
      <w:r w:rsidR="00A67E90">
        <w:t xml:space="preserve"> </w:t>
      </w:r>
      <w:r w:rsidR="00000000">
        <w:pict w14:anchorId="4867A6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pt;height:209pt">
            <v:imagedata r:id="rId9" o:title=""/>
          </v:shape>
        </w:pict>
      </w:r>
    </w:p>
    <w:p w14:paraId="6899344E" w14:textId="12DA0DBE" w:rsidR="00884E75" w:rsidRDefault="00884E75" w:rsidP="00884E75">
      <w:pPr>
        <w:pStyle w:val="TF"/>
      </w:pPr>
      <w:r>
        <w:t>Figure 1: UE behaviour and reference times for the segmented pre-compensation</w:t>
      </w:r>
    </w:p>
    <w:p w14:paraId="0E74B58E" w14:textId="5A2C442D" w:rsidR="00D720F3" w:rsidRDefault="000116AC" w:rsidP="00401F5B">
      <w:r>
        <w:t xml:space="preserve">This </w:t>
      </w:r>
      <w:r w:rsidR="008D002A">
        <w:t xml:space="preserve">figure </w:t>
      </w:r>
      <w:r>
        <w:t xml:space="preserve">is for </w:t>
      </w:r>
      <w:r w:rsidR="008D002A">
        <w:t>segments;</w:t>
      </w:r>
      <w:r>
        <w:t xml:space="preserve"> same discussion should be</w:t>
      </w:r>
      <w:r w:rsidR="009B5FF7">
        <w:t xml:space="preserve"> for repetitions and in theory also for a slot in Rel-17 NTN </w:t>
      </w:r>
      <w:r w:rsidR="00B82EAF">
        <w:t>W</w:t>
      </w:r>
      <w:r w:rsidR="00313218">
        <w:t>I</w:t>
      </w:r>
      <w:r w:rsidR="00B82EAF">
        <w:t xml:space="preserve"> aspect even in practise the contribution of frequency shift </w:t>
      </w:r>
      <w:r w:rsidR="00313218">
        <w:t xml:space="preserve">to the error </w:t>
      </w:r>
      <w:r w:rsidR="00B82EAF">
        <w:t>may be very small during one slot</w:t>
      </w:r>
      <w:r w:rsidR="00D720F3">
        <w:t>.</w:t>
      </w:r>
    </w:p>
    <w:p w14:paraId="0E2B306A" w14:textId="01C74F86" w:rsidR="000A4290" w:rsidRPr="006B05FB" w:rsidRDefault="000116AC" w:rsidP="00401F5B">
      <w:pPr>
        <w:rPr>
          <w:b/>
          <w:bCs/>
        </w:rPr>
      </w:pPr>
      <w:r w:rsidRPr="006B05FB">
        <w:rPr>
          <w:b/>
          <w:bCs/>
        </w:rPr>
        <w:t xml:space="preserve">Observation 9: Proposal </w:t>
      </w:r>
      <w:r w:rsidR="00D720F3" w:rsidRPr="006B05FB">
        <w:rPr>
          <w:b/>
          <w:bCs/>
        </w:rPr>
        <w:t>to include post compensation in UE RF requirement</w:t>
      </w:r>
      <w:r w:rsidR="00637BA2" w:rsidRPr="006B05FB">
        <w:rPr>
          <w:b/>
          <w:bCs/>
        </w:rPr>
        <w:t xml:space="preserve"> for maximum frequency error of +/- 0.1 ppm </w:t>
      </w:r>
      <w:r w:rsidR="00D720F3" w:rsidRPr="006B05FB">
        <w:rPr>
          <w:b/>
          <w:bCs/>
        </w:rPr>
        <w:t>needs more disc</w:t>
      </w:r>
      <w:r w:rsidR="008A4B53" w:rsidRPr="006B05FB">
        <w:rPr>
          <w:b/>
          <w:bCs/>
        </w:rPr>
        <w:t>u</w:t>
      </w:r>
      <w:r w:rsidR="00D720F3" w:rsidRPr="006B05FB">
        <w:rPr>
          <w:b/>
          <w:bCs/>
        </w:rPr>
        <w:t xml:space="preserve">ssion on UE requirement </w:t>
      </w:r>
    </w:p>
    <w:p w14:paraId="56428678" w14:textId="67B92674" w:rsidR="00EE568F" w:rsidRDefault="00E1407A" w:rsidP="00401F5B">
      <w:r>
        <w:t xml:space="preserve">Since we do not have that analysis at our disposal (at the time of writing this submission) </w:t>
      </w:r>
      <w:r w:rsidR="00381630">
        <w:t xml:space="preserve">the preferrable way is to keep the reference plane at the UE connector and test the UE RF circuitry performance with </w:t>
      </w:r>
      <w:r w:rsidR="00AA1520">
        <w:t>pre-compensation in static conditions.</w:t>
      </w:r>
    </w:p>
    <w:p w14:paraId="45052029" w14:textId="5ABB4F82" w:rsidR="00AA1520" w:rsidRPr="00DE3E08" w:rsidRDefault="00AA1520" w:rsidP="00401F5B">
      <w:pPr>
        <w:rPr>
          <w:b/>
          <w:bCs/>
        </w:rPr>
      </w:pPr>
      <w:r w:rsidRPr="00DE3E08">
        <w:rPr>
          <w:b/>
          <w:bCs/>
        </w:rPr>
        <w:t xml:space="preserve">Proposal 3: </w:t>
      </w:r>
      <w:r w:rsidR="00D72CFC" w:rsidRPr="00DE3E08">
        <w:rPr>
          <w:b/>
          <w:bCs/>
        </w:rPr>
        <w:t xml:space="preserve">Defined frequency error reference </w:t>
      </w:r>
      <w:r w:rsidR="00A51960" w:rsidRPr="00DE3E08">
        <w:rPr>
          <w:b/>
          <w:bCs/>
        </w:rPr>
        <w:t>point at UE connector</w:t>
      </w:r>
    </w:p>
    <w:p w14:paraId="5EE61F11" w14:textId="68FF3E0C" w:rsidR="00A51960" w:rsidRPr="00DE3E08" w:rsidRDefault="00A51960" w:rsidP="00401F5B">
      <w:pPr>
        <w:rPr>
          <w:b/>
          <w:bCs/>
        </w:rPr>
      </w:pPr>
      <w:r w:rsidRPr="00DE3E08">
        <w:rPr>
          <w:b/>
          <w:bCs/>
        </w:rPr>
        <w:t>Proposal 4: Define UE frequency error +/- 0.1 ppm and +/- 0.2 ppm in static conditions without changing doppler</w:t>
      </w:r>
      <w:r w:rsidR="00DE3E08" w:rsidRPr="00DE3E08">
        <w:rPr>
          <w:b/>
          <w:bCs/>
        </w:rPr>
        <w:t xml:space="preserve"> in the incoming signal</w:t>
      </w:r>
      <w:r w:rsidRPr="00DE3E08">
        <w:rPr>
          <w:b/>
          <w:bCs/>
        </w:rPr>
        <w:t xml:space="preserve"> </w:t>
      </w:r>
    </w:p>
    <w:p w14:paraId="4807AF59" w14:textId="77777777" w:rsidR="008A4B53" w:rsidRPr="00321149" w:rsidRDefault="008A4B53" w:rsidP="00401F5B"/>
    <w:p w14:paraId="7939F3DA" w14:textId="34A2B070" w:rsidR="00CA585B" w:rsidRDefault="009E54DA" w:rsidP="005203CE">
      <w:pPr>
        <w:pStyle w:val="Heading1"/>
      </w:pPr>
      <w:r>
        <w:t>Conclusion</w:t>
      </w:r>
    </w:p>
    <w:p w14:paraId="183371E4" w14:textId="6F8D7418" w:rsidR="000A678E" w:rsidRPr="0002791D" w:rsidRDefault="000A4290" w:rsidP="000A4290">
      <w:r>
        <w:t>We</w:t>
      </w:r>
      <w:r w:rsidR="00994746">
        <w:t xml:space="preserve"> made the following observation </w:t>
      </w:r>
      <w:r w:rsidR="004D5B33">
        <w:t>from pre-existing documents and calculating relative impact from agreed values</w:t>
      </w:r>
    </w:p>
    <w:p w14:paraId="659AE559" w14:textId="77777777" w:rsidR="00994746" w:rsidRPr="0079034F" w:rsidRDefault="00994746" w:rsidP="00994746">
      <w:pPr>
        <w:rPr>
          <w:b/>
          <w:bCs/>
        </w:rPr>
      </w:pPr>
      <w:r w:rsidRPr="0079034F">
        <w:rPr>
          <w:b/>
          <w:bCs/>
        </w:rPr>
        <w:t xml:space="preserve">Observation 1: </w:t>
      </w:r>
      <w:r>
        <w:rPr>
          <w:b/>
          <w:bCs/>
        </w:rPr>
        <w:t xml:space="preserve">All NTN </w:t>
      </w:r>
      <w:proofErr w:type="gramStart"/>
      <w:r w:rsidRPr="0079034F">
        <w:rPr>
          <w:b/>
          <w:bCs/>
        </w:rPr>
        <w:t>UE</w:t>
      </w:r>
      <w:r>
        <w:rPr>
          <w:b/>
          <w:bCs/>
        </w:rPr>
        <w:t>’s</w:t>
      </w:r>
      <w:proofErr w:type="gramEnd"/>
      <w:r w:rsidRPr="0079034F">
        <w:rPr>
          <w:b/>
          <w:bCs/>
        </w:rPr>
        <w:t xml:space="preserve"> has to perform frequency pre-compensation.</w:t>
      </w:r>
    </w:p>
    <w:p w14:paraId="6DF65037" w14:textId="7A915071" w:rsidR="00E43401" w:rsidRDefault="00E43401" w:rsidP="00E43401">
      <w:pPr>
        <w:rPr>
          <w:b/>
          <w:bCs/>
        </w:rPr>
      </w:pPr>
      <w:r w:rsidRPr="00D441E2">
        <w:rPr>
          <w:b/>
          <w:bCs/>
        </w:rPr>
        <w:t xml:space="preserve">Observation </w:t>
      </w:r>
      <w:r>
        <w:rPr>
          <w:b/>
          <w:bCs/>
        </w:rPr>
        <w:t>2</w:t>
      </w:r>
      <w:r w:rsidRPr="00D441E2">
        <w:rPr>
          <w:b/>
          <w:bCs/>
        </w:rPr>
        <w:t xml:space="preserve">: Frequency pre-compensation </w:t>
      </w:r>
      <w:r>
        <w:rPr>
          <w:b/>
          <w:bCs/>
        </w:rPr>
        <w:t xml:space="preserve">is mandated regardless of </w:t>
      </w:r>
      <w:r w:rsidRPr="00D441E2">
        <w:rPr>
          <w:b/>
          <w:bCs/>
        </w:rPr>
        <w:t>supported scenario.</w:t>
      </w:r>
    </w:p>
    <w:p w14:paraId="43BFAF18" w14:textId="112906CB" w:rsidR="00E43401" w:rsidRPr="007E0519" w:rsidRDefault="00E43401" w:rsidP="00E43401">
      <w:pPr>
        <w:rPr>
          <w:b/>
          <w:bCs/>
        </w:rPr>
      </w:pPr>
      <w:r w:rsidRPr="007E0519">
        <w:rPr>
          <w:b/>
          <w:bCs/>
        </w:rPr>
        <w:t xml:space="preserve">Observation </w:t>
      </w:r>
      <w:r>
        <w:rPr>
          <w:b/>
          <w:bCs/>
        </w:rPr>
        <w:t>3</w:t>
      </w:r>
      <w:r w:rsidRPr="007E0519">
        <w:rPr>
          <w:b/>
          <w:bCs/>
        </w:rPr>
        <w:t xml:space="preserve">: </w:t>
      </w:r>
      <w:r>
        <w:rPr>
          <w:b/>
          <w:bCs/>
        </w:rPr>
        <w:t xml:space="preserve">Doppler shift is significant for all possible cases with maximum doppler shifts in the analysed scenarios. </w:t>
      </w:r>
      <w:r w:rsidRPr="007E0519">
        <w:rPr>
          <w:b/>
          <w:bCs/>
        </w:rPr>
        <w:t xml:space="preserve">  </w:t>
      </w:r>
    </w:p>
    <w:p w14:paraId="34BFF8FC" w14:textId="6B4547E0" w:rsidR="00E43401" w:rsidRDefault="00E43401" w:rsidP="00E43401">
      <w:pPr>
        <w:rPr>
          <w:b/>
          <w:bCs/>
        </w:rPr>
      </w:pPr>
      <w:r w:rsidRPr="00C53795">
        <w:rPr>
          <w:b/>
          <w:bCs/>
        </w:rPr>
        <w:t xml:space="preserve">Observation 4: According to agreements made so far, Doppler pre-compensation </w:t>
      </w:r>
      <w:r>
        <w:rPr>
          <w:b/>
          <w:bCs/>
        </w:rPr>
        <w:t xml:space="preserve">behaviour </w:t>
      </w:r>
      <w:r w:rsidRPr="00C53795">
        <w:rPr>
          <w:b/>
          <w:bCs/>
        </w:rPr>
        <w:t>will</w:t>
      </w:r>
      <w:r>
        <w:rPr>
          <w:b/>
          <w:bCs/>
        </w:rPr>
        <w:t xml:space="preserve"> have significant</w:t>
      </w:r>
      <w:r w:rsidRPr="00C53795">
        <w:rPr>
          <w:b/>
          <w:bCs/>
        </w:rPr>
        <w:t xml:space="preserve"> impact</w:t>
      </w:r>
      <w:r>
        <w:rPr>
          <w:b/>
          <w:bCs/>
        </w:rPr>
        <w:t xml:space="preserve"> on</w:t>
      </w:r>
      <w:r w:rsidRPr="00C53795">
        <w:rPr>
          <w:b/>
          <w:bCs/>
        </w:rPr>
        <w:t xml:space="preserve"> frequency error </w:t>
      </w:r>
      <w:r>
        <w:rPr>
          <w:b/>
          <w:bCs/>
        </w:rPr>
        <w:t xml:space="preserve">behaviour </w:t>
      </w:r>
      <w:r w:rsidRPr="00C53795">
        <w:rPr>
          <w:b/>
          <w:bCs/>
        </w:rPr>
        <w:t xml:space="preserve">if </w:t>
      </w:r>
      <w:r>
        <w:rPr>
          <w:b/>
          <w:bCs/>
        </w:rPr>
        <w:t>UE</w:t>
      </w:r>
      <w:r w:rsidRPr="00C53795">
        <w:rPr>
          <w:b/>
          <w:bCs/>
        </w:rPr>
        <w:t xml:space="preserve"> </w:t>
      </w:r>
      <w:r>
        <w:rPr>
          <w:b/>
          <w:bCs/>
        </w:rPr>
        <w:t xml:space="preserve">is tested </w:t>
      </w:r>
      <w:r w:rsidRPr="00C53795">
        <w:rPr>
          <w:b/>
          <w:bCs/>
        </w:rPr>
        <w:t xml:space="preserve">with agreed worst case assumptions </w:t>
      </w:r>
    </w:p>
    <w:p w14:paraId="4541DCB6" w14:textId="07ED46C0" w:rsidR="00E43401" w:rsidRDefault="00E43401" w:rsidP="00E43401">
      <w:pPr>
        <w:rPr>
          <w:b/>
          <w:bCs/>
        </w:rPr>
      </w:pPr>
      <w:r w:rsidRPr="003B64D1">
        <w:rPr>
          <w:b/>
          <w:bCs/>
        </w:rPr>
        <w:t>Observation</w:t>
      </w:r>
      <w:r>
        <w:rPr>
          <w:b/>
          <w:bCs/>
        </w:rPr>
        <w:t xml:space="preserve"> 5</w:t>
      </w:r>
      <w:r w:rsidRPr="003B64D1">
        <w:rPr>
          <w:b/>
          <w:bCs/>
        </w:rPr>
        <w:t xml:space="preserve">: UE is required to keep the same pre-compensation for the duration of the segment. </w:t>
      </w:r>
    </w:p>
    <w:p w14:paraId="18C47ED1" w14:textId="02C6B7D6" w:rsidR="00E43401" w:rsidRDefault="00E43401" w:rsidP="00E43401">
      <w:pPr>
        <w:rPr>
          <w:b/>
          <w:bCs/>
        </w:rPr>
      </w:pPr>
      <w:r>
        <w:rPr>
          <w:b/>
          <w:bCs/>
        </w:rPr>
        <w:t>Observation 6: Segment duration is configured by the network</w:t>
      </w:r>
    </w:p>
    <w:p w14:paraId="11ADA703" w14:textId="065EB4A2" w:rsidR="00E43401" w:rsidRDefault="00E43401" w:rsidP="00E43401">
      <w:pPr>
        <w:rPr>
          <w:b/>
          <w:bCs/>
        </w:rPr>
      </w:pPr>
      <w:r w:rsidRPr="001C0C48">
        <w:rPr>
          <w:b/>
          <w:bCs/>
        </w:rPr>
        <w:t xml:space="preserve">Observation </w:t>
      </w:r>
      <w:r>
        <w:rPr>
          <w:b/>
          <w:bCs/>
        </w:rPr>
        <w:t>7</w:t>
      </w:r>
      <w:r w:rsidRPr="001C0C48">
        <w:rPr>
          <w:b/>
          <w:bCs/>
        </w:rPr>
        <w:t xml:space="preserve">: For NB-IoT and for GSO, segmented transmissions are not applicable.   </w:t>
      </w:r>
    </w:p>
    <w:p w14:paraId="6F96D5D1" w14:textId="16ACF6ED" w:rsidR="00E43401" w:rsidRDefault="00E43401" w:rsidP="00E43401">
      <w:pPr>
        <w:rPr>
          <w:b/>
          <w:bCs/>
        </w:rPr>
      </w:pPr>
      <w:r w:rsidRPr="004242E3">
        <w:rPr>
          <w:b/>
          <w:bCs/>
        </w:rPr>
        <w:t xml:space="preserve">Observation 8: UE Doppler pre-compensation behaviour during repetitions is not defined by any pre-existing agreement </w:t>
      </w:r>
    </w:p>
    <w:p w14:paraId="2540CD28" w14:textId="5B2E0197" w:rsidR="00E43401" w:rsidRDefault="00E43401" w:rsidP="00E43401">
      <w:pPr>
        <w:rPr>
          <w:b/>
          <w:bCs/>
        </w:rPr>
      </w:pPr>
      <w:r w:rsidRPr="006B05FB">
        <w:rPr>
          <w:b/>
          <w:bCs/>
        </w:rPr>
        <w:t xml:space="preserve">Observation 9: Proposal to include post compensation in UE RF requirement for maximum frequency error of +/- 0.1 ppm needs more discussion on UE requirement </w:t>
      </w:r>
    </w:p>
    <w:p w14:paraId="0EFFD2C1" w14:textId="75C7BA10" w:rsidR="00E43401" w:rsidRPr="004D5B33" w:rsidRDefault="004D5B33" w:rsidP="00E43401">
      <w:r w:rsidRPr="004D5B33">
        <w:lastRenderedPageBreak/>
        <w:t>We then made the following proposals</w:t>
      </w:r>
      <w:r>
        <w:t>:</w:t>
      </w:r>
    </w:p>
    <w:p w14:paraId="6583C31C" w14:textId="2E6BACAC" w:rsidR="00E43401" w:rsidRDefault="00E43401" w:rsidP="00E43401">
      <w:pPr>
        <w:rPr>
          <w:b/>
          <w:bCs/>
        </w:rPr>
      </w:pPr>
      <w:r w:rsidRPr="0002791D">
        <w:rPr>
          <w:b/>
          <w:bCs/>
        </w:rPr>
        <w:t>Proposal</w:t>
      </w:r>
      <w:r>
        <w:rPr>
          <w:b/>
          <w:bCs/>
        </w:rPr>
        <w:t xml:space="preserve"> 1</w:t>
      </w:r>
      <w:r w:rsidRPr="0002791D">
        <w:rPr>
          <w:b/>
          <w:bCs/>
        </w:rPr>
        <w:t>:</w:t>
      </w:r>
      <w:r>
        <w:rPr>
          <w:b/>
          <w:bCs/>
        </w:rPr>
        <w:t xml:space="preserve"> NTN IoT UE frequency error requirement is defined such that UE is required to maintain estimated Doppler pre-compensation constant for the duration of the segment.  </w:t>
      </w:r>
    </w:p>
    <w:p w14:paraId="4E4419A7" w14:textId="77777777" w:rsidR="00E43401" w:rsidRPr="00BA769C" w:rsidRDefault="00E43401" w:rsidP="00E43401">
      <w:pPr>
        <w:rPr>
          <w:b/>
          <w:bCs/>
        </w:rPr>
      </w:pPr>
      <w:r w:rsidRPr="007F4EB7">
        <w:rPr>
          <w:b/>
          <w:bCs/>
        </w:rPr>
        <w:t>Proposal 2: UE is assumed to maintain same frequency pre-compensation f</w:t>
      </w:r>
      <w:r>
        <w:rPr>
          <w:b/>
          <w:bCs/>
        </w:rPr>
        <w:t>o</w:t>
      </w:r>
      <w:r w:rsidRPr="007F4EB7">
        <w:rPr>
          <w:b/>
          <w:bCs/>
        </w:rPr>
        <w:t>r duration of the repetition</w:t>
      </w:r>
      <w:r>
        <w:rPr>
          <w:b/>
          <w:bCs/>
        </w:rPr>
        <w:t>s and update compensation, if UE needs to, during the gaps defined in TS 36.211</w:t>
      </w:r>
      <w:r w:rsidRPr="007F4EB7">
        <w:rPr>
          <w:b/>
          <w:bCs/>
        </w:rPr>
        <w:t xml:space="preserve"> </w:t>
      </w:r>
    </w:p>
    <w:p w14:paraId="187EA0E2" w14:textId="77777777" w:rsidR="00DE3E08" w:rsidRPr="00DE3E08" w:rsidRDefault="00DE3E08" w:rsidP="00DE3E08">
      <w:pPr>
        <w:rPr>
          <w:b/>
          <w:bCs/>
        </w:rPr>
      </w:pPr>
      <w:r w:rsidRPr="00DE3E08">
        <w:rPr>
          <w:b/>
          <w:bCs/>
        </w:rPr>
        <w:t>Proposal 3: Defined frequency error reference point at UE connector</w:t>
      </w:r>
    </w:p>
    <w:p w14:paraId="7104552A" w14:textId="735AD241" w:rsidR="00E43401" w:rsidRPr="006B05FB" w:rsidRDefault="00DE3E08" w:rsidP="00E43401">
      <w:pPr>
        <w:rPr>
          <w:b/>
          <w:bCs/>
        </w:rPr>
      </w:pPr>
      <w:r w:rsidRPr="00DE3E08">
        <w:rPr>
          <w:b/>
          <w:bCs/>
        </w:rPr>
        <w:t xml:space="preserve">Proposal 4: Define UE frequency error +/- 0.1 ppm and +/- 0.2 ppm in static conditions without changing doppler in the incoming signal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63B0994" w14:textId="13EF466D" w:rsidR="006B75AC" w:rsidRDefault="007018F3" w:rsidP="009A1BEB">
      <w:pPr>
        <w:pStyle w:val="B1"/>
      </w:pPr>
      <w:r>
        <w:t>[1]</w:t>
      </w:r>
      <w:r>
        <w:tab/>
      </w:r>
      <w:r w:rsidR="00861C3D" w:rsidRPr="00861C3D">
        <w:t>R4-2211220</w:t>
      </w:r>
      <w:r w:rsidR="00861C3D">
        <w:t>, “</w:t>
      </w:r>
      <w:r w:rsidR="00861C3D" w:rsidRPr="00861C3D">
        <w:t>TP for 38.101-5 on frequency error</w:t>
      </w:r>
      <w:r w:rsidR="00861C3D">
        <w:t xml:space="preserve">”, </w:t>
      </w:r>
      <w:r w:rsidR="00861C3D" w:rsidRPr="00861C3D">
        <w:t>Qualcomm</w:t>
      </w:r>
      <w:r w:rsidR="00861C3D">
        <w:t xml:space="preserve">, </w:t>
      </w:r>
      <w:r w:rsidR="002D5E16" w:rsidRPr="002D5E16">
        <w:t>3GPP TSG-RAN WG4 Meeting #103-e</w:t>
      </w:r>
      <w:r w:rsidR="002D5E16">
        <w:t xml:space="preserve">, </w:t>
      </w:r>
      <w:r w:rsidR="00932691" w:rsidRPr="00932691">
        <w:t xml:space="preserve">Electronic Meeting, 9 May– 20 </w:t>
      </w:r>
      <w:proofErr w:type="gramStart"/>
      <w:r w:rsidR="00932691" w:rsidRPr="00932691">
        <w:t>May,</w:t>
      </w:r>
      <w:proofErr w:type="gramEnd"/>
      <w:r w:rsidR="00932691" w:rsidRPr="00932691">
        <w:t xml:space="preserve"> 2022</w:t>
      </w:r>
    </w:p>
    <w:p w14:paraId="5D6D8D53" w14:textId="556D43B3" w:rsidR="00584E58" w:rsidRDefault="00584E58" w:rsidP="009A1BEB">
      <w:pPr>
        <w:pStyle w:val="B1"/>
      </w:pPr>
      <w:r>
        <w:t>[2]</w:t>
      </w:r>
      <w:r>
        <w:tab/>
      </w:r>
      <w:r w:rsidRPr="00584E58">
        <w:t>R4-2214046</w:t>
      </w:r>
      <w:r>
        <w:t>,</w:t>
      </w:r>
      <w:r w:rsidRPr="00584E58">
        <w:t xml:space="preserve"> </w:t>
      </w:r>
      <w:r>
        <w:t>“</w:t>
      </w:r>
      <w:r w:rsidRPr="00584E58">
        <w:t>Doppler pre</w:t>
      </w:r>
      <w:r>
        <w:t>-</w:t>
      </w:r>
      <w:r w:rsidRPr="00584E58">
        <w:t>compensation in RF requirements</w:t>
      </w:r>
      <w:r>
        <w:t>”, Qualcomm, RAN4#104e, Aug 2022</w:t>
      </w:r>
    </w:p>
    <w:p w14:paraId="5BCB08E3" w14:textId="388EE423" w:rsidR="0055683B" w:rsidRDefault="0055683B" w:rsidP="009A1BEB">
      <w:pPr>
        <w:pStyle w:val="B1"/>
      </w:pPr>
      <w:r>
        <w:t>[3]</w:t>
      </w:r>
      <w:r>
        <w:tab/>
      </w:r>
      <w:r w:rsidRPr="0055683B">
        <w:t>R4-2211518</w:t>
      </w:r>
      <w:r>
        <w:t>, “</w:t>
      </w:r>
      <w:r w:rsidRPr="0055683B">
        <w:t>LS on UL Segmented Transmission for UL synchronization for IoT NTN</w:t>
      </w:r>
      <w:r>
        <w:t xml:space="preserve">”, </w:t>
      </w:r>
      <w:r w:rsidRPr="0055683B">
        <w:t>RAN1</w:t>
      </w:r>
      <w:r>
        <w:t xml:space="preserve">, </w:t>
      </w:r>
      <w:r w:rsidR="006C23FD">
        <w:t>RAN4#104e, Aug 2022</w:t>
      </w:r>
    </w:p>
    <w:p w14:paraId="5CD2EC41" w14:textId="7A099AF6" w:rsidR="000A1D57" w:rsidRDefault="000A1D57" w:rsidP="009A1BEB">
      <w:pPr>
        <w:pStyle w:val="B1"/>
      </w:pPr>
      <w:r>
        <w:t>[4]</w:t>
      </w:r>
      <w:r>
        <w:tab/>
      </w:r>
      <w:r w:rsidRPr="000A1D57">
        <w:t>R4-2214467</w:t>
      </w:r>
      <w:r>
        <w:t>, “</w:t>
      </w:r>
      <w:r w:rsidRPr="000A1D57">
        <w:t>WF on NB-IoT/</w:t>
      </w:r>
      <w:proofErr w:type="spellStart"/>
      <w:r w:rsidRPr="000A1D57">
        <w:t>eMTC</w:t>
      </w:r>
      <w:proofErr w:type="spellEnd"/>
      <w:r w:rsidRPr="000A1D57">
        <w:t xml:space="preserve"> NTN agenda items 12.5.1 and 12.5.4</w:t>
      </w:r>
      <w:r>
        <w:t xml:space="preserve">”, </w:t>
      </w:r>
      <w:r w:rsidRPr="000A1D57">
        <w:t>MediaTek</w:t>
      </w:r>
      <w:r>
        <w:t>, RAN4#104e, Aug 2022</w:t>
      </w:r>
    </w:p>
    <w:p w14:paraId="5D8AD8A2" w14:textId="4107E89D" w:rsidR="00B60D29" w:rsidRDefault="00B60D29" w:rsidP="009A1BEB">
      <w:pPr>
        <w:pStyle w:val="B1"/>
      </w:pPr>
      <w:r>
        <w:t>[5]</w:t>
      </w:r>
      <w:r>
        <w:tab/>
      </w:r>
      <w:r w:rsidRPr="00B60D29">
        <w:t>R4-2214045</w:t>
      </w:r>
      <w:r>
        <w:t>, “</w:t>
      </w:r>
      <w:r w:rsidRPr="00B60D29">
        <w:t>Doppler pre-compensation in NTN IoT</w:t>
      </w:r>
      <w:r>
        <w:t>”, Qualcomm, RAN4#104e, Aug 2022</w:t>
      </w:r>
    </w:p>
    <w:p w14:paraId="6773AE90" w14:textId="48EFFD06" w:rsidR="007C010F" w:rsidRDefault="007C010F" w:rsidP="009A1BEB">
      <w:pPr>
        <w:pStyle w:val="B1"/>
      </w:pPr>
      <w:r>
        <w:t>[6]</w:t>
      </w:r>
      <w:r>
        <w:tab/>
        <w:t>TR</w:t>
      </w:r>
      <w:r w:rsidR="004015C1">
        <w:t xml:space="preserve"> 36.763 </w:t>
      </w:r>
      <w:r w:rsidR="006A4DC4">
        <w:t>“</w:t>
      </w:r>
      <w:r w:rsidR="006A4DC4" w:rsidRPr="006A4DC4">
        <w:t>Study on Narrow-Band Internet of Things (NB-IoT) / enhanced Machine Type Communication (</w:t>
      </w:r>
      <w:proofErr w:type="spellStart"/>
      <w:r w:rsidR="006A4DC4" w:rsidRPr="006A4DC4">
        <w:t>eMTC</w:t>
      </w:r>
      <w:proofErr w:type="spellEnd"/>
      <w:r w:rsidR="006A4DC4" w:rsidRPr="006A4DC4">
        <w:t>) support for Non-Terrestrial Networks (NTN)</w:t>
      </w:r>
      <w:r w:rsidR="006A4DC4">
        <w:t xml:space="preserve">”, </w:t>
      </w:r>
      <w:r w:rsidR="00771749" w:rsidRPr="001D0304">
        <w:t xml:space="preserve">Technical report (TR), </w:t>
      </w:r>
      <w:r w:rsidR="006A4DC4">
        <w:t>3GPP</w:t>
      </w:r>
      <w:r w:rsidR="00E43401">
        <w:t xml:space="preserve">, </w:t>
      </w:r>
      <w:r w:rsidR="00E43401" w:rsidRPr="00E43401">
        <w:t>Release 17</w:t>
      </w:r>
    </w:p>
    <w:p w14:paraId="48754A7C" w14:textId="2963E039" w:rsidR="00F007C7" w:rsidRDefault="00F007C7" w:rsidP="009A1BEB">
      <w:pPr>
        <w:pStyle w:val="B1"/>
      </w:pPr>
      <w:r>
        <w:t xml:space="preserve">[7] TR </w:t>
      </w:r>
      <w:r w:rsidR="00302414" w:rsidRPr="00302414">
        <w:t>38.821</w:t>
      </w:r>
      <w:r w:rsidR="001D0304">
        <w:t xml:space="preserve"> “</w:t>
      </w:r>
      <w:r w:rsidR="001D0304" w:rsidRPr="001D0304">
        <w:t>Solutions for NR to support Non-Terrestrial Networks (NTN)</w:t>
      </w:r>
      <w:r w:rsidR="001D0304">
        <w:t xml:space="preserve">”, </w:t>
      </w:r>
      <w:r w:rsidR="001D0304" w:rsidRPr="001D0304">
        <w:t>Technical report (TR)</w:t>
      </w:r>
      <w:r w:rsidR="001D0304">
        <w:t xml:space="preserve">, 3GPP, </w:t>
      </w:r>
      <w:r w:rsidR="00E43401">
        <w:t>R</w:t>
      </w:r>
      <w:r w:rsidR="001D0304">
        <w:t>elease 16</w:t>
      </w:r>
    </w:p>
    <w:p w14:paraId="143CF59D" w14:textId="4A72CB82" w:rsidR="00B651E6" w:rsidRPr="006B05FB" w:rsidRDefault="00401F5B" w:rsidP="006B05FB">
      <w:pPr>
        <w:pStyle w:val="B1"/>
      </w:pPr>
      <w:r>
        <w:t>[8]</w:t>
      </w:r>
      <w:r>
        <w:tab/>
      </w:r>
      <w:r w:rsidR="00FC2EF8" w:rsidRPr="00FC2EF8">
        <w:t>R4-2216640</w:t>
      </w:r>
      <w:r w:rsidR="00FC2EF8">
        <w:t>, “</w:t>
      </w:r>
      <w:r w:rsidR="00FC2EF8" w:rsidRPr="00FC2EF8">
        <w:t xml:space="preserve">On </w:t>
      </w:r>
      <w:proofErr w:type="gramStart"/>
      <w:r w:rsidR="00FC2EF8" w:rsidRPr="00FC2EF8">
        <w:t>NTN  Frequency</w:t>
      </w:r>
      <w:proofErr w:type="gramEnd"/>
      <w:r w:rsidR="00FC2EF8" w:rsidRPr="00FC2EF8">
        <w:t xml:space="preserve"> error </w:t>
      </w:r>
      <w:r w:rsidR="00FC2EF8">
        <w:t xml:space="preserve">requirement”, </w:t>
      </w:r>
      <w:r w:rsidR="00FC2EF8" w:rsidRPr="00FC2EF8">
        <w:t>Ericsson</w:t>
      </w:r>
      <w:r w:rsidR="001D318A">
        <w:t xml:space="preserve">, </w:t>
      </w:r>
      <w:r w:rsidR="001D318A" w:rsidRPr="001D318A">
        <w:t>3GPP TSG-RAN WG4 Meeting # 104-bis-e</w:t>
      </w:r>
      <w:r w:rsidR="000A4290">
        <w:t xml:space="preserve">, </w:t>
      </w:r>
      <w:r w:rsidR="000A4290" w:rsidRPr="000A4290">
        <w:t>Electronic Meeting, 10th  –19th October, 2022</w:t>
      </w:r>
      <w:r w:rsidR="000A4290" w:rsidRPr="000A4290">
        <w:tab/>
      </w:r>
    </w:p>
    <w:sectPr w:rsidR="00B651E6" w:rsidRPr="006B05F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4928"/>
    <w:multiLevelType w:val="hybridMultilevel"/>
    <w:tmpl w:val="257A246A"/>
    <w:lvl w:ilvl="0" w:tplc="341EB0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7"/>
  </w:num>
  <w:num w:numId="2" w16cid:durableId="1720548759">
    <w:abstractNumId w:val="5"/>
  </w:num>
  <w:num w:numId="3" w16cid:durableId="859198064">
    <w:abstractNumId w:val="3"/>
  </w:num>
  <w:num w:numId="4" w16cid:durableId="583732344">
    <w:abstractNumId w:val="6"/>
  </w:num>
  <w:num w:numId="5" w16cid:durableId="1324042913">
    <w:abstractNumId w:val="12"/>
  </w:num>
  <w:num w:numId="6" w16cid:durableId="270355691">
    <w:abstractNumId w:val="4"/>
  </w:num>
  <w:num w:numId="7" w16cid:durableId="392894675">
    <w:abstractNumId w:val="1"/>
  </w:num>
  <w:num w:numId="8" w16cid:durableId="1185286419">
    <w:abstractNumId w:val="10"/>
  </w:num>
  <w:num w:numId="9" w16cid:durableId="1874880183">
    <w:abstractNumId w:val="13"/>
  </w:num>
  <w:num w:numId="10" w16cid:durableId="1643458756">
    <w:abstractNumId w:val="8"/>
  </w:num>
  <w:num w:numId="11" w16cid:durableId="701780385">
    <w:abstractNumId w:val="9"/>
  </w:num>
  <w:num w:numId="12" w16cid:durableId="727187709">
    <w:abstractNumId w:val="0"/>
  </w:num>
  <w:num w:numId="13" w16cid:durableId="1940678635">
    <w:abstractNumId w:val="2"/>
  </w:num>
  <w:num w:numId="14" w16cid:durableId="49849821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16AC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F71"/>
    <w:rsid w:val="0002791D"/>
    <w:rsid w:val="00030665"/>
    <w:rsid w:val="00031D75"/>
    <w:rsid w:val="00031E89"/>
    <w:rsid w:val="000323CD"/>
    <w:rsid w:val="00032669"/>
    <w:rsid w:val="000339AA"/>
    <w:rsid w:val="00033B44"/>
    <w:rsid w:val="000368E9"/>
    <w:rsid w:val="00037A84"/>
    <w:rsid w:val="0004180B"/>
    <w:rsid w:val="000428D1"/>
    <w:rsid w:val="00044027"/>
    <w:rsid w:val="000454A9"/>
    <w:rsid w:val="000457C2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CF6"/>
    <w:rsid w:val="00065E29"/>
    <w:rsid w:val="00065FBC"/>
    <w:rsid w:val="00066999"/>
    <w:rsid w:val="00066A37"/>
    <w:rsid w:val="00066B1C"/>
    <w:rsid w:val="00066E80"/>
    <w:rsid w:val="00067CB5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6406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53B"/>
    <w:rsid w:val="000A0E30"/>
    <w:rsid w:val="000A1A57"/>
    <w:rsid w:val="000A1D57"/>
    <w:rsid w:val="000A210A"/>
    <w:rsid w:val="000A2940"/>
    <w:rsid w:val="000A3E2A"/>
    <w:rsid w:val="000A3F28"/>
    <w:rsid w:val="000A4290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C8A"/>
    <w:rsid w:val="000B1F2E"/>
    <w:rsid w:val="000B226C"/>
    <w:rsid w:val="000B269A"/>
    <w:rsid w:val="000B3161"/>
    <w:rsid w:val="000B3420"/>
    <w:rsid w:val="000B4345"/>
    <w:rsid w:val="000B4450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4FFE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054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582C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4C9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786"/>
    <w:rsid w:val="00123DB3"/>
    <w:rsid w:val="001241DD"/>
    <w:rsid w:val="0012444A"/>
    <w:rsid w:val="001257E5"/>
    <w:rsid w:val="00125E6E"/>
    <w:rsid w:val="0012615B"/>
    <w:rsid w:val="0012692E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0D17"/>
    <w:rsid w:val="001512D7"/>
    <w:rsid w:val="00151574"/>
    <w:rsid w:val="001521F9"/>
    <w:rsid w:val="00152246"/>
    <w:rsid w:val="001532E5"/>
    <w:rsid w:val="0015336A"/>
    <w:rsid w:val="0015406D"/>
    <w:rsid w:val="00156052"/>
    <w:rsid w:val="00156070"/>
    <w:rsid w:val="00156235"/>
    <w:rsid w:val="00156359"/>
    <w:rsid w:val="0015658D"/>
    <w:rsid w:val="00156C39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848"/>
    <w:rsid w:val="00176BC9"/>
    <w:rsid w:val="001771D7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0D97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8F6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4D6"/>
    <w:rsid w:val="001B3BCF"/>
    <w:rsid w:val="001B3DB6"/>
    <w:rsid w:val="001B515F"/>
    <w:rsid w:val="001B6137"/>
    <w:rsid w:val="001B7369"/>
    <w:rsid w:val="001B746E"/>
    <w:rsid w:val="001C073D"/>
    <w:rsid w:val="001C0C48"/>
    <w:rsid w:val="001C2860"/>
    <w:rsid w:val="001C28DF"/>
    <w:rsid w:val="001C3D26"/>
    <w:rsid w:val="001C50BC"/>
    <w:rsid w:val="001C54B6"/>
    <w:rsid w:val="001C6513"/>
    <w:rsid w:val="001C7750"/>
    <w:rsid w:val="001C7A77"/>
    <w:rsid w:val="001D0304"/>
    <w:rsid w:val="001D16FB"/>
    <w:rsid w:val="001D1B42"/>
    <w:rsid w:val="001D2B28"/>
    <w:rsid w:val="001D2C8E"/>
    <w:rsid w:val="001D318A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E6B97"/>
    <w:rsid w:val="001E7FBB"/>
    <w:rsid w:val="001F0314"/>
    <w:rsid w:val="001F06E7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2CDD"/>
    <w:rsid w:val="00273795"/>
    <w:rsid w:val="00273B62"/>
    <w:rsid w:val="0027517E"/>
    <w:rsid w:val="0027518F"/>
    <w:rsid w:val="00275398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6D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3C4B"/>
    <w:rsid w:val="002C46F9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3DE8"/>
    <w:rsid w:val="002E4726"/>
    <w:rsid w:val="002E5B26"/>
    <w:rsid w:val="002E6835"/>
    <w:rsid w:val="002E7011"/>
    <w:rsid w:val="002E7772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414"/>
    <w:rsid w:val="00302ABD"/>
    <w:rsid w:val="00302E72"/>
    <w:rsid w:val="003030FB"/>
    <w:rsid w:val="00303BF5"/>
    <w:rsid w:val="00304D5D"/>
    <w:rsid w:val="00305717"/>
    <w:rsid w:val="00305770"/>
    <w:rsid w:val="0030770D"/>
    <w:rsid w:val="0030770F"/>
    <w:rsid w:val="00307A42"/>
    <w:rsid w:val="003108D3"/>
    <w:rsid w:val="00310A4C"/>
    <w:rsid w:val="0031106F"/>
    <w:rsid w:val="0031140D"/>
    <w:rsid w:val="00311B66"/>
    <w:rsid w:val="00311C16"/>
    <w:rsid w:val="003122A2"/>
    <w:rsid w:val="00313218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149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6E6D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4FA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630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3FE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0FA6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64E"/>
    <w:rsid w:val="003D5830"/>
    <w:rsid w:val="003D5A84"/>
    <w:rsid w:val="003D60B0"/>
    <w:rsid w:val="003D6BEE"/>
    <w:rsid w:val="003D770B"/>
    <w:rsid w:val="003E03F3"/>
    <w:rsid w:val="003E067B"/>
    <w:rsid w:val="003E0B6E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E75DC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5C1"/>
    <w:rsid w:val="00401E67"/>
    <w:rsid w:val="00401F5B"/>
    <w:rsid w:val="004025C9"/>
    <w:rsid w:val="00402897"/>
    <w:rsid w:val="00402A64"/>
    <w:rsid w:val="004033C5"/>
    <w:rsid w:val="00403BB4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596"/>
    <w:rsid w:val="00421B29"/>
    <w:rsid w:val="00421EE2"/>
    <w:rsid w:val="00422BD9"/>
    <w:rsid w:val="00423FD3"/>
    <w:rsid w:val="00424030"/>
    <w:rsid w:val="00424223"/>
    <w:rsid w:val="004242E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48F4"/>
    <w:rsid w:val="004552FD"/>
    <w:rsid w:val="00456796"/>
    <w:rsid w:val="00457337"/>
    <w:rsid w:val="00457C97"/>
    <w:rsid w:val="00457F94"/>
    <w:rsid w:val="004601B1"/>
    <w:rsid w:val="004609D7"/>
    <w:rsid w:val="00460AD2"/>
    <w:rsid w:val="00462017"/>
    <w:rsid w:val="00462B2A"/>
    <w:rsid w:val="00462CA0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26D4"/>
    <w:rsid w:val="00474228"/>
    <w:rsid w:val="00474FE5"/>
    <w:rsid w:val="00475CC3"/>
    <w:rsid w:val="00476DD5"/>
    <w:rsid w:val="00476FF2"/>
    <w:rsid w:val="00477BE8"/>
    <w:rsid w:val="00481250"/>
    <w:rsid w:val="00481537"/>
    <w:rsid w:val="00482114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5B33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A2E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25A2"/>
    <w:rsid w:val="00513381"/>
    <w:rsid w:val="00513E7E"/>
    <w:rsid w:val="005141B0"/>
    <w:rsid w:val="005141E3"/>
    <w:rsid w:val="00514CF5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5BF5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56D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0820"/>
    <w:rsid w:val="00570F4C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3DB"/>
    <w:rsid w:val="005B07E1"/>
    <w:rsid w:val="005B0D16"/>
    <w:rsid w:val="005B0D4E"/>
    <w:rsid w:val="005B0FD1"/>
    <w:rsid w:val="005B1239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C7A4B"/>
    <w:rsid w:val="005D0321"/>
    <w:rsid w:val="005D0E23"/>
    <w:rsid w:val="005D1241"/>
    <w:rsid w:val="005D1530"/>
    <w:rsid w:val="005D15DA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3A6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6E0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25C80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37BA2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1D1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32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4DC4"/>
    <w:rsid w:val="006A5015"/>
    <w:rsid w:val="006A6A25"/>
    <w:rsid w:val="006A7AE2"/>
    <w:rsid w:val="006B00EC"/>
    <w:rsid w:val="006B05FB"/>
    <w:rsid w:val="006B17AA"/>
    <w:rsid w:val="006B1BAA"/>
    <w:rsid w:val="006B1CAB"/>
    <w:rsid w:val="006B2859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92D"/>
    <w:rsid w:val="006F7C35"/>
    <w:rsid w:val="006F7D7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749"/>
    <w:rsid w:val="00771C16"/>
    <w:rsid w:val="00772202"/>
    <w:rsid w:val="00772910"/>
    <w:rsid w:val="00773160"/>
    <w:rsid w:val="00773E51"/>
    <w:rsid w:val="0077401D"/>
    <w:rsid w:val="00774512"/>
    <w:rsid w:val="00774B9D"/>
    <w:rsid w:val="00774CC9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240D"/>
    <w:rsid w:val="00783107"/>
    <w:rsid w:val="00783D3A"/>
    <w:rsid w:val="00785098"/>
    <w:rsid w:val="0078696B"/>
    <w:rsid w:val="00787532"/>
    <w:rsid w:val="00787B93"/>
    <w:rsid w:val="00787CDC"/>
    <w:rsid w:val="00787F14"/>
    <w:rsid w:val="0079034F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427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504D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E57"/>
    <w:rsid w:val="007B6FCF"/>
    <w:rsid w:val="007B75DD"/>
    <w:rsid w:val="007C010F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519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A99"/>
    <w:rsid w:val="007F4EB7"/>
    <w:rsid w:val="007F53EB"/>
    <w:rsid w:val="007F5687"/>
    <w:rsid w:val="007F5A2D"/>
    <w:rsid w:val="007F758E"/>
    <w:rsid w:val="00801199"/>
    <w:rsid w:val="008013A1"/>
    <w:rsid w:val="008020B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49C7"/>
    <w:rsid w:val="008253FA"/>
    <w:rsid w:val="00825422"/>
    <w:rsid w:val="00825C30"/>
    <w:rsid w:val="008260DD"/>
    <w:rsid w:val="00826B37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5C28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501A"/>
    <w:rsid w:val="008561B0"/>
    <w:rsid w:val="0085734E"/>
    <w:rsid w:val="008573D6"/>
    <w:rsid w:val="00857B33"/>
    <w:rsid w:val="00857FB7"/>
    <w:rsid w:val="00860B4A"/>
    <w:rsid w:val="00861C3D"/>
    <w:rsid w:val="0086285B"/>
    <w:rsid w:val="00862D21"/>
    <w:rsid w:val="00863BE0"/>
    <w:rsid w:val="00864B3C"/>
    <w:rsid w:val="008651FD"/>
    <w:rsid w:val="00865C6D"/>
    <w:rsid w:val="00870988"/>
    <w:rsid w:val="00870B29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4E75"/>
    <w:rsid w:val="008852A2"/>
    <w:rsid w:val="008855A4"/>
    <w:rsid w:val="00885A35"/>
    <w:rsid w:val="00885E3A"/>
    <w:rsid w:val="00886969"/>
    <w:rsid w:val="00886B8D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53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600"/>
    <w:rsid w:val="008B0DBC"/>
    <w:rsid w:val="008B0F04"/>
    <w:rsid w:val="008B0FCF"/>
    <w:rsid w:val="008B1E0A"/>
    <w:rsid w:val="008B38A1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002A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519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7B3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3CC"/>
    <w:rsid w:val="008F7950"/>
    <w:rsid w:val="00900EE0"/>
    <w:rsid w:val="009012B0"/>
    <w:rsid w:val="00901686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2787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27B"/>
    <w:rsid w:val="0096030C"/>
    <w:rsid w:val="0096054F"/>
    <w:rsid w:val="00960582"/>
    <w:rsid w:val="00960F15"/>
    <w:rsid w:val="009614E9"/>
    <w:rsid w:val="00961DED"/>
    <w:rsid w:val="00962325"/>
    <w:rsid w:val="00962566"/>
    <w:rsid w:val="00962CEF"/>
    <w:rsid w:val="00963B1C"/>
    <w:rsid w:val="00964211"/>
    <w:rsid w:val="009665C5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3A5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4746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5E9D"/>
    <w:rsid w:val="009B5FF7"/>
    <w:rsid w:val="009B6737"/>
    <w:rsid w:val="009B7B3B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C7C5B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2F04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3AAE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5C69"/>
    <w:rsid w:val="00A45D22"/>
    <w:rsid w:val="00A46198"/>
    <w:rsid w:val="00A47107"/>
    <w:rsid w:val="00A47908"/>
    <w:rsid w:val="00A47F0A"/>
    <w:rsid w:val="00A5015A"/>
    <w:rsid w:val="00A517EF"/>
    <w:rsid w:val="00A51960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3F0"/>
    <w:rsid w:val="00A624C0"/>
    <w:rsid w:val="00A62AA3"/>
    <w:rsid w:val="00A6324D"/>
    <w:rsid w:val="00A63D4C"/>
    <w:rsid w:val="00A64303"/>
    <w:rsid w:val="00A6608F"/>
    <w:rsid w:val="00A67E90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20"/>
    <w:rsid w:val="00AA1545"/>
    <w:rsid w:val="00AA1FFD"/>
    <w:rsid w:val="00AA2D20"/>
    <w:rsid w:val="00AA3120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2DA6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7FD"/>
    <w:rsid w:val="00B03988"/>
    <w:rsid w:val="00B03E3A"/>
    <w:rsid w:val="00B0407B"/>
    <w:rsid w:val="00B05C6B"/>
    <w:rsid w:val="00B074EB"/>
    <w:rsid w:val="00B07A72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6A6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0A16"/>
    <w:rsid w:val="00B311DD"/>
    <w:rsid w:val="00B31916"/>
    <w:rsid w:val="00B33522"/>
    <w:rsid w:val="00B34509"/>
    <w:rsid w:val="00B345DF"/>
    <w:rsid w:val="00B3486D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38C8"/>
    <w:rsid w:val="00B63F03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2EAF"/>
    <w:rsid w:val="00B8359C"/>
    <w:rsid w:val="00B840E3"/>
    <w:rsid w:val="00B853B2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5C2E"/>
    <w:rsid w:val="00BA6710"/>
    <w:rsid w:val="00BA6DB0"/>
    <w:rsid w:val="00BA7246"/>
    <w:rsid w:val="00BA769C"/>
    <w:rsid w:val="00BB0856"/>
    <w:rsid w:val="00BB1045"/>
    <w:rsid w:val="00BB140D"/>
    <w:rsid w:val="00BB167C"/>
    <w:rsid w:val="00BB1E35"/>
    <w:rsid w:val="00BB28EE"/>
    <w:rsid w:val="00BB2B9E"/>
    <w:rsid w:val="00BB2DCE"/>
    <w:rsid w:val="00BB4B02"/>
    <w:rsid w:val="00BB4E30"/>
    <w:rsid w:val="00BB5075"/>
    <w:rsid w:val="00BB61BC"/>
    <w:rsid w:val="00BB67C0"/>
    <w:rsid w:val="00BB7568"/>
    <w:rsid w:val="00BC044F"/>
    <w:rsid w:val="00BC08B8"/>
    <w:rsid w:val="00BC0AD4"/>
    <w:rsid w:val="00BC1015"/>
    <w:rsid w:val="00BC1160"/>
    <w:rsid w:val="00BC1273"/>
    <w:rsid w:val="00BC2D2F"/>
    <w:rsid w:val="00BC3FC2"/>
    <w:rsid w:val="00BC445F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E6B58"/>
    <w:rsid w:val="00BF0769"/>
    <w:rsid w:val="00BF2241"/>
    <w:rsid w:val="00BF27A3"/>
    <w:rsid w:val="00BF323D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14A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B42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27DF4"/>
    <w:rsid w:val="00C3014B"/>
    <w:rsid w:val="00C30688"/>
    <w:rsid w:val="00C31223"/>
    <w:rsid w:val="00C32014"/>
    <w:rsid w:val="00C32114"/>
    <w:rsid w:val="00C321EB"/>
    <w:rsid w:val="00C32D04"/>
    <w:rsid w:val="00C347EF"/>
    <w:rsid w:val="00C34AFA"/>
    <w:rsid w:val="00C3557A"/>
    <w:rsid w:val="00C35C3E"/>
    <w:rsid w:val="00C364B1"/>
    <w:rsid w:val="00C3751B"/>
    <w:rsid w:val="00C40829"/>
    <w:rsid w:val="00C40C09"/>
    <w:rsid w:val="00C41D54"/>
    <w:rsid w:val="00C42525"/>
    <w:rsid w:val="00C427D4"/>
    <w:rsid w:val="00C43BC5"/>
    <w:rsid w:val="00C4455B"/>
    <w:rsid w:val="00C44D20"/>
    <w:rsid w:val="00C45431"/>
    <w:rsid w:val="00C4586C"/>
    <w:rsid w:val="00C45FFE"/>
    <w:rsid w:val="00C46A5D"/>
    <w:rsid w:val="00C46CC8"/>
    <w:rsid w:val="00C46EFB"/>
    <w:rsid w:val="00C5003E"/>
    <w:rsid w:val="00C50486"/>
    <w:rsid w:val="00C50C10"/>
    <w:rsid w:val="00C51370"/>
    <w:rsid w:val="00C51D0C"/>
    <w:rsid w:val="00C52118"/>
    <w:rsid w:val="00C52C6A"/>
    <w:rsid w:val="00C53795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0913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02E3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196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1C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0B4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A8B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2EB"/>
    <w:rsid w:val="00D153EB"/>
    <w:rsid w:val="00D15E7F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1F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2F23"/>
    <w:rsid w:val="00D43454"/>
    <w:rsid w:val="00D441E2"/>
    <w:rsid w:val="00D442B4"/>
    <w:rsid w:val="00D44527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1F6F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0F3"/>
    <w:rsid w:val="00D72C5A"/>
    <w:rsid w:val="00D72C6C"/>
    <w:rsid w:val="00D72CFC"/>
    <w:rsid w:val="00D75548"/>
    <w:rsid w:val="00D76932"/>
    <w:rsid w:val="00D76B2E"/>
    <w:rsid w:val="00D77BEA"/>
    <w:rsid w:val="00D8079C"/>
    <w:rsid w:val="00D80F7E"/>
    <w:rsid w:val="00D8130E"/>
    <w:rsid w:val="00D81B5E"/>
    <w:rsid w:val="00D81C65"/>
    <w:rsid w:val="00D821D6"/>
    <w:rsid w:val="00D833C7"/>
    <w:rsid w:val="00D834AB"/>
    <w:rsid w:val="00D836AC"/>
    <w:rsid w:val="00D83FFD"/>
    <w:rsid w:val="00D84406"/>
    <w:rsid w:val="00D84C2A"/>
    <w:rsid w:val="00D85EDF"/>
    <w:rsid w:val="00D85F64"/>
    <w:rsid w:val="00D86A4D"/>
    <w:rsid w:val="00D900D8"/>
    <w:rsid w:val="00D921A9"/>
    <w:rsid w:val="00D92533"/>
    <w:rsid w:val="00D92CB5"/>
    <w:rsid w:val="00D92EF2"/>
    <w:rsid w:val="00D936CC"/>
    <w:rsid w:val="00D93789"/>
    <w:rsid w:val="00D95234"/>
    <w:rsid w:val="00D95C61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1F0C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3DFF"/>
    <w:rsid w:val="00DE3E08"/>
    <w:rsid w:val="00DE56FD"/>
    <w:rsid w:val="00DE583C"/>
    <w:rsid w:val="00DE6416"/>
    <w:rsid w:val="00DE6765"/>
    <w:rsid w:val="00DF011D"/>
    <w:rsid w:val="00DF12C4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38C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07A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3401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3E1C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D8E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35F"/>
    <w:rsid w:val="00EE568F"/>
    <w:rsid w:val="00EE5C6B"/>
    <w:rsid w:val="00EE6860"/>
    <w:rsid w:val="00EE6D67"/>
    <w:rsid w:val="00EE70DB"/>
    <w:rsid w:val="00EE738F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7C7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0452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3D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290D"/>
    <w:rsid w:val="00F4323D"/>
    <w:rsid w:val="00F43E45"/>
    <w:rsid w:val="00F4498C"/>
    <w:rsid w:val="00F44D73"/>
    <w:rsid w:val="00F45E11"/>
    <w:rsid w:val="00F46114"/>
    <w:rsid w:val="00F4760B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263"/>
    <w:rsid w:val="00F566E7"/>
    <w:rsid w:val="00F56FF3"/>
    <w:rsid w:val="00F57A86"/>
    <w:rsid w:val="00F57CFE"/>
    <w:rsid w:val="00F6029A"/>
    <w:rsid w:val="00F60E13"/>
    <w:rsid w:val="00F60E8E"/>
    <w:rsid w:val="00F61759"/>
    <w:rsid w:val="00F626A1"/>
    <w:rsid w:val="00F62A38"/>
    <w:rsid w:val="00F64D1B"/>
    <w:rsid w:val="00F650DE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2EF8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4B8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762</TotalTime>
  <Pages>5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204</cp:revision>
  <dcterms:created xsi:type="dcterms:W3CDTF">2022-09-30T00:03:00Z</dcterms:created>
  <dcterms:modified xsi:type="dcterms:W3CDTF">2022-11-07T23:45:00Z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